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2" w:rsidRPr="008A1013" w:rsidRDefault="00732FD2" w:rsidP="00732FD2">
      <w:pPr>
        <w:pStyle w:val="NoSpacing"/>
        <w:jc w:val="center"/>
        <w:rPr>
          <w:rFonts w:ascii="Tahoma" w:hAnsi="Tahoma" w:cs="Tahoma"/>
          <w:b/>
          <w:sz w:val="28"/>
          <w:szCs w:val="28"/>
        </w:rPr>
      </w:pPr>
      <w:r w:rsidRPr="008A1013">
        <w:rPr>
          <w:rFonts w:ascii="Tahoma" w:hAnsi="Tahoma" w:cs="Tahoma"/>
          <w:b/>
          <w:sz w:val="28"/>
          <w:szCs w:val="28"/>
        </w:rPr>
        <w:t>TRANSFER CREDIT REQUEST</w:t>
      </w:r>
    </w:p>
    <w:p w:rsidR="008977A7" w:rsidRDefault="008977A7" w:rsidP="005F58AC">
      <w:pPr>
        <w:pStyle w:val="NoSpacing"/>
        <w:rPr>
          <w:rFonts w:cs="Tahoma"/>
          <w:sz w:val="24"/>
          <w:szCs w:val="24"/>
        </w:rPr>
      </w:pPr>
    </w:p>
    <w:p w:rsidR="005F58AC" w:rsidRPr="005F58AC" w:rsidRDefault="005F58AC" w:rsidP="005F58AC">
      <w:pPr>
        <w:pStyle w:val="NoSpacing"/>
        <w:rPr>
          <w:rFonts w:cs="Tahoma"/>
          <w:sz w:val="24"/>
          <w:szCs w:val="24"/>
        </w:rPr>
      </w:pPr>
      <w:r w:rsidRPr="005F58AC">
        <w:rPr>
          <w:rFonts w:cs="Tahoma"/>
          <w:sz w:val="24"/>
          <w:szCs w:val="24"/>
        </w:rPr>
        <w:t xml:space="preserve">From your Student Center page, click on “other academic…” and select </w:t>
      </w:r>
      <w:r w:rsidRPr="002326AD">
        <w:rPr>
          <w:rFonts w:cs="Tahoma"/>
          <w:b/>
          <w:sz w:val="24"/>
          <w:szCs w:val="24"/>
        </w:rPr>
        <w:t>Transfer Credit Request</w:t>
      </w:r>
      <w:r w:rsidRPr="005F58AC">
        <w:rPr>
          <w:rFonts w:cs="Tahoma"/>
          <w:sz w:val="24"/>
          <w:szCs w:val="24"/>
        </w:rPr>
        <w:t>.</w:t>
      </w:r>
    </w:p>
    <w:p w:rsidR="003601C7" w:rsidRDefault="002326AD" w:rsidP="002326AD">
      <w:pPr>
        <w:pStyle w:val="NoSpacing"/>
        <w:ind w:left="1440"/>
      </w:pPr>
      <w:r>
        <w:rPr>
          <w:noProof/>
        </w:rPr>
        <mc:AlternateContent>
          <mc:Choice Requires="wps">
            <w:drawing>
              <wp:anchor distT="0" distB="0" distL="114300" distR="114300" simplePos="0" relativeHeight="251659264" behindDoc="0" locked="0" layoutInCell="1" allowOverlap="1" wp14:anchorId="20561AF5" wp14:editId="2254F91B">
                <wp:simplePos x="0" y="0"/>
                <wp:positionH relativeFrom="column">
                  <wp:posOffset>990600</wp:posOffset>
                </wp:positionH>
                <wp:positionV relativeFrom="paragraph">
                  <wp:posOffset>76200</wp:posOffset>
                </wp:positionV>
                <wp:extent cx="678180" cy="1371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6781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8pt;margin-top:6pt;width:53.4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TwdAIAADgFAAAOAAAAZHJzL2Uyb0RvYy54bWysVE1v2zAMvQ/YfxB0Xx1n/VoQpwhadBhQ&#10;tEXboWdFlmIDkqhRSpzs14+SHbdoix2G5aCIJvkoPj1qfrGzhm0VhhZcxcujCWfKSahbt674z6fr&#10;L+echShcLQw4VfG9Cvxi8fnTvPMzNYUGTK2QEYgLs85XvInRz4oiyEZZEY7AK0dODWhFJBPXRY2i&#10;I3Rriulkclp0gLVHkCoE+nrVO/ki42utZLzTOqjITMXpbDGvmNdVWovFXMzWKHzTyuEY4h9OYUXr&#10;qOgIdSWiYBts30HZViIE0PFIgi1A61aq3AN1U07edPPYCK9yL0RO8CNN4f/BytvtPbK2rviUMycs&#10;XdEDkSbc2ig2TfR0Pswo6tHf42AF2qZedxpt+qcu2C5Tuh8pVbvIJH08PTsvz4l4Sa7y61l5mikv&#10;XpI9hvhdgWVpU3Gk4plIsb0JkQpS6CGEjHSYvnzexb1R6QTGPShNXVDBac7O+lGXBtlW0M0LKZWL&#10;Ze9qRK36zycT+qUeqciYka0MmJB1a8yIPQAkbb7H7mGG+JSqsvzG5MnfDtYnjxm5Mrg4JtvWAX4E&#10;YKiroXIffyCppyaxtIJ6T3eM0Is/eHndEtc3IsR7gaR2uh6a4HhHizbQVRyGHWcN4O+Pvqd4EiF5&#10;Oetoeioefm0EKs7MD0fy/FYeH6dxy8bxydmUDHztWb32uI29BLqmkt4KL/M2xUdz2GoE+0yDvkxV&#10;ySWcpNoVlxEPxmXsp5qeCqmWyxxGI+ZFvHGPXibwxGrS0tPuWaAfBBdJqbdwmDQxe6O7PjZlOlhu&#10;Iug2i/KF14FvGs8snOEpSfP/2s5RLw/e4g8AAAD//wMAUEsDBBQABgAIAAAAIQA4EDjy3QAAAAkB&#10;AAAPAAAAZHJzL2Rvd25yZXYueG1sTI/BTsMwEETvSPyDtUjcqNMUQpTGqRASQuKCaPkAN16SFHsd&#10;2U4T+HqWE5x2RzuafVPvFmfFGUMcPClYrzIQSK03A3UK3g9PNyWImDQZbT2hgi+MsGsuL2pdGT/T&#10;G573qRMcQrHSCvqUxkrK2PbodFz5EYlvHz44nViGTpqgZw53VuZZVkinB+IPvR7xscf2cz85BX79&#10;ml4O8+1EOIfncji19vu+VOr6annYgki4pD8z/OIzOjTMdPQTmSgs67uCuyRecp5syIucuxwVbDYF&#10;yKaW/xs0PwAAAP//AwBQSwECLQAUAAYACAAAACEAtoM4kv4AAADhAQAAEwAAAAAAAAAAAAAAAAAA&#10;AAAAW0NvbnRlbnRfVHlwZXNdLnhtbFBLAQItABQABgAIAAAAIQA4/SH/1gAAAJQBAAALAAAAAAAA&#10;AAAAAAAAAC8BAABfcmVscy8ucmVsc1BLAQItABQABgAIAAAAIQDDIFTwdAIAADgFAAAOAAAAAAAA&#10;AAAAAAAAAC4CAABkcnMvZTJvRG9jLnhtbFBLAQItABQABgAIAAAAIQA4EDjy3QAAAAkBAAAPAAAA&#10;AAAAAAAAAAAAAM4EAABkcnMvZG93bnJldi54bWxQSwUGAAAAAAQABADzAAAA2AUAAAAA&#10;" fillcolor="#4f81bd [3204]" strokecolor="#243f60 [1604]" strokeweight="2pt"/>
            </w:pict>
          </mc:Fallback>
        </mc:AlternateContent>
      </w:r>
      <w:r w:rsidRPr="003C26B9">
        <w:rPr>
          <w:noProof/>
          <w:color w:val="FF0000"/>
        </w:rPr>
        <mc:AlternateContent>
          <mc:Choice Requires="wps">
            <w:drawing>
              <wp:anchor distT="0" distB="0" distL="114300" distR="114300" simplePos="0" relativeHeight="251660288" behindDoc="0" locked="0" layoutInCell="1" allowOverlap="1" wp14:anchorId="0BBFF283" wp14:editId="5DC7558B">
                <wp:simplePos x="0" y="0"/>
                <wp:positionH relativeFrom="column">
                  <wp:posOffset>91440</wp:posOffset>
                </wp:positionH>
                <wp:positionV relativeFrom="paragraph">
                  <wp:posOffset>2324100</wp:posOffset>
                </wp:positionV>
                <wp:extent cx="8382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7.2pt;margin-top:183pt;width:6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Rz0AEAAP4DAAAOAAAAZHJzL2Uyb0RvYy54bWysU9uO0zAQfUfiHyy/06SLhKqo6WrVBV4Q&#10;VCz7AV5n3FjyTWPTJH/P2EmzCBASaF+c2J4zc86Z8f52tIZdAKP2ruXbTc0ZOOk77c4tf/z24c2O&#10;s5iE64TxDlo+QeS3h9ev9kNo4Mb33nSAjJK42Ayh5X1KoamqKHuwIm58AEeXyqMVibZ4rjoUA2W3&#10;prqp63fV4LEL6CXESKf38yU/lPxKgUxflIqQmGk5cUtlxbI+5bU67EVzRhF6LRca4j9YWKEdFV1T&#10;3Ysk2HfUv6WyWqKPXqWN9LbySmkJRQOp2da/qHnoRYCihcyJYbUpvlxa+flyQqY76h11yglLPXpI&#10;KPS5T+wO0Q/s6J0jHz0yCiG/hhAbgh3dCZddDCfM4keFNn9JFhuLx9PqMYyJSTrcvd1R3ziT16vq&#10;GRcwpo/gLcs/LY8Lj5XAtlgsLp9iosoEvAJyUePymoQ2713H0hRIicgCMmeKzfdV5j6zLX9pMjBj&#10;v4IiF4jfXKPMHxwNsougyRFSgkvbNRNFZ5jSxqzAupD7K3CJz1Aos/kv4BVRKnuXVrDVzuOfqqfx&#10;SlnN8VcHZt3ZgiffTaWPxRoasuLV8iDyFP+8L/DnZ3v4AQAA//8DAFBLAwQUAAYACAAAACEAA+pC&#10;5NsAAAAKAQAADwAAAGRycy9kb3ducmV2LnhtbEyPwU7DMBBE70j8g7VI3KhTiCxI41SIiguXQqk4&#10;u/E2jhqvo9htAl/PVkKix5l9mp0pl5PvxAmH2AbSMJ9lIJDqYFtqNGw/X+8eQcRkyJouEGr4xgjL&#10;6vqqNIUNI33gaZMawSEUC6PBpdQXUsbaoTdxFnokvu3D4E1iOTTSDmbkcN/J+yxT0puW+IMzPb44&#10;rA+bo9fwFN9diu4LV/v1XK1/TLN6245a395MzwsQCaf0D8O5PleHijvtwpFsFB3rPGdSw4NSvOkM&#10;5Iqd3Z8jq1JeTqh+AQAA//8DAFBLAQItABQABgAIAAAAIQC2gziS/gAAAOEBAAATAAAAAAAAAAAA&#10;AAAAAAAAAABbQ29udGVudF9UeXBlc10ueG1sUEsBAi0AFAAGAAgAAAAhADj9If/WAAAAlAEAAAsA&#10;AAAAAAAAAAAAAAAALwEAAF9yZWxzLy5yZWxzUEsBAi0AFAAGAAgAAAAhAF8QVHPQAQAA/gMAAA4A&#10;AAAAAAAAAAAAAAAALgIAAGRycy9lMm9Eb2MueG1sUEsBAi0AFAAGAAgAAAAhAAPqQuTbAAAACgEA&#10;AA8AAAAAAAAAAAAAAAAAKgQAAGRycy9kb3ducmV2LnhtbFBLBQYAAAAABAAEAPMAAAAyBQAAAAA=&#10;" strokecolor="#4579b8 [3044]">
                <v:stroke endarrow="open"/>
              </v:shape>
            </w:pict>
          </mc:Fallback>
        </mc:AlternateContent>
      </w:r>
      <w:r w:rsidR="00732FD2">
        <w:rPr>
          <w:noProof/>
        </w:rPr>
        <w:drawing>
          <wp:inline distT="0" distB="0" distL="0" distR="0" wp14:anchorId="6585F219" wp14:editId="5EA59427">
            <wp:extent cx="5943600" cy="2550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550795"/>
                    </a:xfrm>
                    <a:prstGeom prst="rect">
                      <a:avLst/>
                    </a:prstGeom>
                  </pic:spPr>
                </pic:pic>
              </a:graphicData>
            </a:graphic>
          </wp:inline>
        </w:drawing>
      </w:r>
    </w:p>
    <w:p w:rsidR="00732FD2" w:rsidRDefault="00732FD2" w:rsidP="00B44C46">
      <w:pPr>
        <w:pStyle w:val="NoSpacing"/>
      </w:pPr>
    </w:p>
    <w:p w:rsidR="00732FD2" w:rsidRDefault="008A1013" w:rsidP="00B42676">
      <w:pPr>
        <w:pStyle w:val="NoSpacing"/>
        <w:numPr>
          <w:ilvl w:val="0"/>
          <w:numId w:val="1"/>
        </w:numPr>
        <w:rPr>
          <w:rFonts w:cs="Tahoma"/>
          <w:sz w:val="24"/>
          <w:szCs w:val="24"/>
        </w:rPr>
      </w:pPr>
      <w:r w:rsidRPr="005F58AC">
        <w:rPr>
          <w:rFonts w:cs="Tahoma"/>
          <w:sz w:val="24"/>
          <w:szCs w:val="24"/>
        </w:rPr>
        <w:t>Select the term from the dropdown</w:t>
      </w:r>
      <w:r w:rsidR="00732FD2" w:rsidRPr="005F58AC">
        <w:rPr>
          <w:rFonts w:cs="Tahoma"/>
          <w:sz w:val="24"/>
          <w:szCs w:val="24"/>
        </w:rPr>
        <w:t>.</w:t>
      </w:r>
      <w:r w:rsidRPr="005F58AC">
        <w:rPr>
          <w:rFonts w:cs="Tahoma"/>
          <w:sz w:val="24"/>
          <w:szCs w:val="24"/>
        </w:rPr>
        <w:t xml:space="preserve">  Answer the questions that follow</w:t>
      </w:r>
      <w:r w:rsidR="003460F9">
        <w:rPr>
          <w:rFonts w:cs="Tahoma"/>
          <w:sz w:val="24"/>
          <w:szCs w:val="24"/>
        </w:rPr>
        <w:t>, including a statement on the courses or requirements you want approval to take at another institution.</w:t>
      </w:r>
    </w:p>
    <w:p w:rsidR="003460F9" w:rsidRDefault="003460F9" w:rsidP="003460F9">
      <w:pPr>
        <w:pStyle w:val="NoSpacing"/>
        <w:ind w:left="720"/>
        <w:rPr>
          <w:rFonts w:cs="Tahoma"/>
          <w:sz w:val="24"/>
          <w:szCs w:val="24"/>
        </w:rPr>
      </w:pPr>
      <w:r>
        <w:rPr>
          <w:noProof/>
        </w:rPr>
        <w:drawing>
          <wp:inline distT="0" distB="0" distL="0" distR="0" wp14:anchorId="784467B5" wp14:editId="734B8F13">
            <wp:extent cx="5943600" cy="2055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55495"/>
                    </a:xfrm>
                    <a:prstGeom prst="rect">
                      <a:avLst/>
                    </a:prstGeom>
                  </pic:spPr>
                </pic:pic>
              </a:graphicData>
            </a:graphic>
          </wp:inline>
        </w:drawing>
      </w:r>
    </w:p>
    <w:p w:rsidR="003460F9" w:rsidRPr="005F58AC" w:rsidRDefault="003460F9" w:rsidP="003460F9">
      <w:pPr>
        <w:pStyle w:val="NoSpacing"/>
        <w:ind w:left="720"/>
        <w:rPr>
          <w:rFonts w:cs="Tahoma"/>
          <w:sz w:val="24"/>
          <w:szCs w:val="24"/>
        </w:rPr>
      </w:pPr>
    </w:p>
    <w:p w:rsidR="008A1013" w:rsidRDefault="00B8713A" w:rsidP="00B42676">
      <w:pPr>
        <w:pStyle w:val="NoSpacing"/>
        <w:numPr>
          <w:ilvl w:val="0"/>
          <w:numId w:val="1"/>
        </w:numPr>
        <w:rPr>
          <w:rFonts w:cs="Tahoma"/>
          <w:sz w:val="24"/>
          <w:szCs w:val="24"/>
        </w:rPr>
      </w:pPr>
      <w:r w:rsidRPr="005F58AC">
        <w:rPr>
          <w:rFonts w:cs="Tahoma"/>
          <w:sz w:val="24"/>
          <w:szCs w:val="24"/>
        </w:rPr>
        <w:t>Carefully r</w:t>
      </w:r>
      <w:r w:rsidR="008A1013" w:rsidRPr="005F58AC">
        <w:rPr>
          <w:rFonts w:cs="Tahoma"/>
          <w:sz w:val="24"/>
          <w:szCs w:val="24"/>
        </w:rPr>
        <w:t>ead the Instructions and Guidelines from your college, and click the “I agree” button at the bottom.</w:t>
      </w:r>
    </w:p>
    <w:p w:rsidR="00C34B34" w:rsidRDefault="00C34B34" w:rsidP="00C34B34">
      <w:pPr>
        <w:pStyle w:val="NoSpacing"/>
        <w:ind w:left="720"/>
        <w:rPr>
          <w:rFonts w:cs="Tahoma"/>
          <w:sz w:val="24"/>
          <w:szCs w:val="24"/>
        </w:rPr>
      </w:pPr>
      <w:r>
        <w:rPr>
          <w:noProof/>
        </w:rPr>
        <w:drawing>
          <wp:inline distT="0" distB="0" distL="0" distR="0" wp14:anchorId="0C14D7C1" wp14:editId="16A5CD06">
            <wp:extent cx="5943600" cy="9836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983615"/>
                    </a:xfrm>
                    <a:prstGeom prst="rect">
                      <a:avLst/>
                    </a:prstGeom>
                  </pic:spPr>
                </pic:pic>
              </a:graphicData>
            </a:graphic>
          </wp:inline>
        </w:drawing>
      </w:r>
    </w:p>
    <w:p w:rsidR="00D05B19" w:rsidRDefault="00D05B19" w:rsidP="00C34B34">
      <w:pPr>
        <w:pStyle w:val="NoSpacing"/>
        <w:ind w:left="720"/>
        <w:rPr>
          <w:rFonts w:cs="Tahoma"/>
          <w:sz w:val="24"/>
          <w:szCs w:val="24"/>
        </w:rPr>
      </w:pPr>
      <w:r>
        <w:rPr>
          <w:noProof/>
        </w:rPr>
        <w:drawing>
          <wp:inline distT="0" distB="0" distL="0" distR="0" wp14:anchorId="01A06C85" wp14:editId="1AF54B65">
            <wp:extent cx="5943600" cy="1508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508760"/>
                    </a:xfrm>
                    <a:prstGeom prst="rect">
                      <a:avLst/>
                    </a:prstGeom>
                  </pic:spPr>
                </pic:pic>
              </a:graphicData>
            </a:graphic>
          </wp:inline>
        </w:drawing>
      </w:r>
    </w:p>
    <w:p w:rsidR="009D2026" w:rsidRDefault="00084AF9" w:rsidP="009D2026">
      <w:pPr>
        <w:pStyle w:val="NoSpacing"/>
        <w:ind w:left="720"/>
        <w:rPr>
          <w:rFonts w:cs="Tahoma"/>
          <w:sz w:val="24"/>
          <w:szCs w:val="24"/>
        </w:rPr>
      </w:pPr>
      <w:r>
        <w:rPr>
          <w:noProof/>
        </w:rPr>
        <w:t xml:space="preserve"> </w:t>
      </w:r>
    </w:p>
    <w:p w:rsidR="009D2026" w:rsidRPr="002326AD" w:rsidRDefault="009D2026" w:rsidP="009D2026">
      <w:pPr>
        <w:pStyle w:val="NoSpacing"/>
        <w:ind w:left="720"/>
        <w:rPr>
          <w:rFonts w:cs="Tahoma"/>
          <w:sz w:val="24"/>
          <w:szCs w:val="24"/>
        </w:rPr>
      </w:pPr>
    </w:p>
    <w:p w:rsidR="00A80BA9" w:rsidRDefault="003460F9" w:rsidP="00A80BA9">
      <w:pPr>
        <w:pStyle w:val="NoSpacing"/>
        <w:numPr>
          <w:ilvl w:val="0"/>
          <w:numId w:val="2"/>
        </w:num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1988820</wp:posOffset>
                </wp:positionH>
                <wp:positionV relativeFrom="paragraph">
                  <wp:posOffset>175260</wp:posOffset>
                </wp:positionV>
                <wp:extent cx="1424940" cy="579120"/>
                <wp:effectExtent l="38100" t="0" r="22860" b="68580"/>
                <wp:wrapNone/>
                <wp:docPr id="7" name="Straight Arrow Connector 7"/>
                <wp:cNvGraphicFramePr/>
                <a:graphic xmlns:a="http://schemas.openxmlformats.org/drawingml/2006/main">
                  <a:graphicData uri="http://schemas.microsoft.com/office/word/2010/wordprocessingShape">
                    <wps:wsp>
                      <wps:cNvCnPr/>
                      <wps:spPr>
                        <a:xfrm flipH="1">
                          <a:off x="0" y="0"/>
                          <a:ext cx="1424940" cy="579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56.6pt;margin-top:13.8pt;width:112.2pt;height:45.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v3QEAAAwEAAAOAAAAZHJzL2Uyb0RvYy54bWysU9uO0zAUfEfiHyy/06RVoWzUdIW6XB4Q&#10;VOzyAV7Hbiz5puND0/49x04aEKyEQLxYvs2cmfHx9vbsLDspSCb4li8XNWfKy9AZf2z514d3L15z&#10;llD4TtjgVcsvKvHb3fNn2yE2ahX6YDsFjEh8aobY8h4xNlWVZK+cSIsQladDHcAJpCUcqw7EQOzO&#10;Vqu6flUNAboIQaqUaPduPOS7wq+1kvhZ66SQ2ZaTNiwjlPExj9VuK5ojiNgbOckQ/6DCCeOp6Ex1&#10;J1Cwb2B+o3JGQkhB40IGVwWtjVTFA7lZ1r+4ue9FVMULhZPiHFP6f7Ty0+kAzHQt33DmhaMnukcQ&#10;5tgjewMQBrYP3lOMAdgmpzXE1BBo7w8wrVI8QLZ+1uCYtiZ+oEYoYZA9di5ZX+as1RmZpM3lerW+&#10;WdOTSDp7ublZrspjVCNP5ouQ8L0KjuVJy9Mka9Yz1hCnjwlJCQGvgAy2Po8ojH3rO4aXSMZE9pM9&#10;0N18XmUvo/oyw4tVI/aL0pRJVll8lG5UewvsJKiPhJTK43JmotsZpo21M7D+M3C6n6GqdOrfgGdE&#10;qRw8zmBnfICnquP5KlmP968JjL5zBI+hu5R3LdFQy5Wspu+Re/rndYH/+MS77wAAAP//AwBQSwME&#10;FAAGAAgAAAAhAKQg3qbeAAAACgEAAA8AAABkcnMvZG93bnJldi54bWxMj8tOwzAQRfdI/IM1SOyo&#10;8xBpFOJUoQKExIrAB7jxkESNx1HsNunfM13BbkZzdOfccrfaUZxx9oMjBfEmAoHUOjNQp+D76/Uh&#10;B+GDJqNHR6jggh521e1NqQvjFvrEcxM6wSHkC62gD2EqpPRtj1b7jZuQ+PbjZqsDr3MnzawXDrej&#10;TKIok1YPxB96PeG+x/bYnKyCOpcfdLzst755bzMzLuvLW/2s1P3dWj+BCLiGPxiu+qwOFTsd3ImM&#10;F6OCNE4TRhUk2wwEA4/pdTgwGec5yKqU/ytUvwAAAP//AwBQSwECLQAUAAYACAAAACEAtoM4kv4A&#10;AADhAQAAEwAAAAAAAAAAAAAAAAAAAAAAW0NvbnRlbnRfVHlwZXNdLnhtbFBLAQItABQABgAIAAAA&#10;IQA4/SH/1gAAAJQBAAALAAAAAAAAAAAAAAAAAC8BAABfcmVscy8ucmVsc1BLAQItABQABgAIAAAA&#10;IQBxK/Vv3QEAAAwEAAAOAAAAAAAAAAAAAAAAAC4CAABkcnMvZTJvRG9jLnhtbFBLAQItABQABgAI&#10;AAAAIQCkIN6m3gAAAAoBAAAPAAAAAAAAAAAAAAAAADcEAABkcnMvZG93bnJldi54bWxQSwUGAAAA&#10;AAQABADzAAAAQgUAAAAA&#10;" strokecolor="#4579b8 [3044]">
                <v:stroke endarrow="open"/>
              </v:shape>
            </w:pict>
          </mc:Fallback>
        </mc:AlternateContent>
      </w:r>
      <w:r w:rsidR="001E4E9A">
        <w:rPr>
          <w:sz w:val="24"/>
          <w:szCs w:val="24"/>
        </w:rPr>
        <w:t>Choose</w:t>
      </w:r>
      <w:r w:rsidR="00A80BA9">
        <w:rPr>
          <w:sz w:val="24"/>
          <w:szCs w:val="24"/>
        </w:rPr>
        <w:t xml:space="preserve"> your school.</w:t>
      </w:r>
      <w:r w:rsidR="001E4E9A">
        <w:rPr>
          <w:sz w:val="24"/>
          <w:szCs w:val="24"/>
        </w:rPr>
        <w:t xml:space="preserve">  You may search by school name, </w:t>
      </w:r>
    </w:p>
    <w:p w:rsidR="001E4E9A" w:rsidRDefault="001E4E9A" w:rsidP="001E4E9A">
      <w:pPr>
        <w:pStyle w:val="NoSpacing"/>
        <w:ind w:left="720"/>
        <w:rPr>
          <w:sz w:val="24"/>
          <w:szCs w:val="24"/>
        </w:rPr>
      </w:pPr>
      <w:r>
        <w:rPr>
          <w:noProof/>
        </w:rPr>
        <w:drawing>
          <wp:inline distT="0" distB="0" distL="0" distR="0" wp14:anchorId="7B82026B" wp14:editId="45A3BCA1">
            <wp:extent cx="5943600" cy="2043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043430"/>
                    </a:xfrm>
                    <a:prstGeom prst="rect">
                      <a:avLst/>
                    </a:prstGeom>
                  </pic:spPr>
                </pic:pic>
              </a:graphicData>
            </a:graphic>
          </wp:inline>
        </w:drawing>
      </w:r>
    </w:p>
    <w:p w:rsidR="001E4E9A" w:rsidRDefault="003460F9" w:rsidP="00A80BA9">
      <w:pPr>
        <w:pStyle w:val="NoSpacing"/>
        <w:numPr>
          <w:ilvl w:val="0"/>
          <w:numId w:val="2"/>
        </w:num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1615440</wp:posOffset>
                </wp:positionH>
                <wp:positionV relativeFrom="paragraph">
                  <wp:posOffset>129540</wp:posOffset>
                </wp:positionV>
                <wp:extent cx="2247900" cy="556260"/>
                <wp:effectExtent l="0" t="0" r="76200" b="91440"/>
                <wp:wrapNone/>
                <wp:docPr id="11" name="Straight Arrow Connector 11"/>
                <wp:cNvGraphicFramePr/>
                <a:graphic xmlns:a="http://schemas.openxmlformats.org/drawingml/2006/main">
                  <a:graphicData uri="http://schemas.microsoft.com/office/word/2010/wordprocessingShape">
                    <wps:wsp>
                      <wps:cNvCnPr/>
                      <wps:spPr>
                        <a:xfrm>
                          <a:off x="0" y="0"/>
                          <a:ext cx="2247900" cy="556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27.2pt;margin-top:10.2pt;width:177pt;height:43.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mW2QEAAAQEAAAOAAAAZHJzL2Uyb0RvYy54bWysU9uO0zAQfUfiHyy/06QRWyBqukJd4AVB&#10;tQsf4HXGjSXfNDZN8/eMnTaLACGBeHFie87MOWfG29uzNewEGLV3HV+vas7ASd9rd+z41y/vX7zm&#10;LCbhemG8g45PEPnt7vmz7RhaaPzgTQ/IKImL7Rg6PqQU2qqKcgAr4soHcHSpPFqRaIvHqkcxUnZr&#10;qqauN9XosQ/oJcRIp3fzJd+V/EqBTJ+VipCY6ThxS2XFsj7mtdptRXtEEQYtLzTEP7CwQjsquqS6&#10;E0mwb6h/SWW1RB+9SivpbeWV0hKKBlKzrn9S8zCIAEULmRPDYlP8f2nlp9MBme6pd2vOnLDUo4eE&#10;Qh+HxN4i+pHtvXPko0dGIeTXGGJLsL074GUXwwGz+LNCm78ki52Lx9PiMZwTk3TYNC9fvampFZLu&#10;bm42zaY0oXpCB4zpA3jL8k/H44XNQmNdjBanjzFRfQJeAbm0cXlNQpt3rmdpCqRHZBmZOcXm+yor&#10;mDmXvzQZmLH3oMgLYjnXKFMIe4PsJGh+hJTgUvGgZKLoDFPamAVYF3J/BF7iMxTKhP4NeEGUyt6l&#10;BWy18/i76ul8pazm+KsDs+5swaPvp9LNYg2NWvHq8izyLP+4L/Cnx7v7DgAA//8DAFBLAwQUAAYA&#10;CAAAACEAU5xcf90AAAAKAQAADwAAAGRycy9kb3ducmV2LnhtbEyPQU/DMAyF70j8h8iTuLFk06hK&#10;aTohJi5cBmPinDVeU61xqiZbC78ec2InP8ufnt8r15PvxAWH2AbSsJgrEEh1sC01Gvafr/c5iJgM&#10;WdMFQg3fGGFd3d6UprBhpA+87FIj2IRiYTS4lPpCylg79CbOQ4/Et2MYvEm8Do20gxnZ3HdyqVQm&#10;vWmJPzjT44vD+rQ7ew2P8d2l6L5wc9wusu2PaTZv+1Hru9n0/AQi4ZT+YfiLz9Gh4kyHcCYbRadh&#10;+bBaMcpC8WQgUzmLA5MqVyCrUl5XqH4BAAD//wMAUEsBAi0AFAAGAAgAAAAhALaDOJL+AAAA4QEA&#10;ABMAAAAAAAAAAAAAAAAAAAAAAFtDb250ZW50X1R5cGVzXS54bWxQSwECLQAUAAYACAAAACEAOP0h&#10;/9YAAACUAQAACwAAAAAAAAAAAAAAAAAvAQAAX3JlbHMvLnJlbHNQSwECLQAUAAYACAAAACEAGaep&#10;ltkBAAAEBAAADgAAAAAAAAAAAAAAAAAuAgAAZHJzL2Uyb0RvYy54bWxQSwECLQAUAAYACAAAACEA&#10;U5xcf90AAAAKAQAADwAAAAAAAAAAAAAAAAAzBAAAZHJzL2Rvd25yZXYueG1sUEsFBgAAAAAEAAQA&#10;8wAAAD0FAAAAAA==&#10;" strokecolor="#4579b8 [3044]">
                <v:stroke endarrow="open"/>
              </v:shape>
            </w:pict>
          </mc:Fallback>
        </mc:AlternateContent>
      </w:r>
      <w:r w:rsidR="001E4E9A">
        <w:rPr>
          <w:sz w:val="24"/>
          <w:szCs w:val="24"/>
        </w:rPr>
        <w:t>or by City &amp; State</w:t>
      </w:r>
    </w:p>
    <w:p w:rsidR="001E4E9A" w:rsidRDefault="001E4E9A" w:rsidP="001E4E9A">
      <w:pPr>
        <w:pStyle w:val="NoSpacing"/>
        <w:ind w:left="720"/>
        <w:rPr>
          <w:sz w:val="24"/>
          <w:szCs w:val="24"/>
        </w:rPr>
      </w:pPr>
      <w:r>
        <w:rPr>
          <w:noProof/>
        </w:rPr>
        <w:drawing>
          <wp:inline distT="0" distB="0" distL="0" distR="0" wp14:anchorId="22135B6D" wp14:editId="5BA72CAD">
            <wp:extent cx="5943600" cy="2292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92985"/>
                    </a:xfrm>
                    <a:prstGeom prst="rect">
                      <a:avLst/>
                    </a:prstGeom>
                  </pic:spPr>
                </pic:pic>
              </a:graphicData>
            </a:graphic>
          </wp:inline>
        </w:drawing>
      </w:r>
    </w:p>
    <w:p w:rsidR="005F58AC" w:rsidRDefault="005F58AC" w:rsidP="005F58AC">
      <w:pPr>
        <w:pStyle w:val="NoSpacing"/>
        <w:numPr>
          <w:ilvl w:val="0"/>
          <w:numId w:val="2"/>
        </w:numPr>
        <w:rPr>
          <w:sz w:val="24"/>
          <w:szCs w:val="24"/>
        </w:rPr>
      </w:pPr>
      <w:r>
        <w:rPr>
          <w:sz w:val="24"/>
          <w:szCs w:val="24"/>
        </w:rPr>
        <w:t xml:space="preserve">Use the lookup for both the </w:t>
      </w:r>
      <w:r w:rsidR="009D2026">
        <w:rPr>
          <w:sz w:val="24"/>
          <w:szCs w:val="24"/>
        </w:rPr>
        <w:t>S</w:t>
      </w:r>
      <w:r>
        <w:rPr>
          <w:sz w:val="24"/>
          <w:szCs w:val="24"/>
        </w:rPr>
        <w:t xml:space="preserve">chool </w:t>
      </w:r>
      <w:r w:rsidR="009D2026">
        <w:rPr>
          <w:sz w:val="24"/>
          <w:szCs w:val="24"/>
        </w:rPr>
        <w:t>S</w:t>
      </w:r>
      <w:r>
        <w:rPr>
          <w:sz w:val="24"/>
          <w:szCs w:val="24"/>
        </w:rPr>
        <w:t xml:space="preserve">ubject and </w:t>
      </w:r>
      <w:r w:rsidR="009D2026">
        <w:rPr>
          <w:sz w:val="24"/>
          <w:szCs w:val="24"/>
        </w:rPr>
        <w:t>S</w:t>
      </w:r>
      <w:r>
        <w:rPr>
          <w:sz w:val="24"/>
          <w:szCs w:val="24"/>
        </w:rPr>
        <w:t xml:space="preserve">chool </w:t>
      </w:r>
      <w:r w:rsidR="009D2026">
        <w:rPr>
          <w:sz w:val="24"/>
          <w:szCs w:val="24"/>
        </w:rPr>
        <w:t>C</w:t>
      </w:r>
      <w:r>
        <w:rPr>
          <w:sz w:val="24"/>
          <w:szCs w:val="24"/>
        </w:rPr>
        <w:t xml:space="preserve">ourse </w:t>
      </w:r>
      <w:proofErr w:type="spellStart"/>
      <w:r w:rsidR="009D2026">
        <w:rPr>
          <w:sz w:val="24"/>
          <w:szCs w:val="24"/>
        </w:rPr>
        <w:t>Nbr</w:t>
      </w:r>
      <w:proofErr w:type="spellEnd"/>
      <w:r w:rsidR="008977A7">
        <w:rPr>
          <w:sz w:val="24"/>
          <w:szCs w:val="24"/>
        </w:rPr>
        <w:t xml:space="preserve">. </w:t>
      </w:r>
      <w:r>
        <w:rPr>
          <w:sz w:val="24"/>
          <w:szCs w:val="24"/>
        </w:rPr>
        <w:t xml:space="preserve"> If you cannot find </w:t>
      </w:r>
      <w:r w:rsidR="003460F9">
        <w:rPr>
          <w:sz w:val="24"/>
          <w:szCs w:val="24"/>
        </w:rPr>
        <w:t>your courses</w:t>
      </w:r>
      <w:r>
        <w:rPr>
          <w:sz w:val="24"/>
          <w:szCs w:val="24"/>
        </w:rPr>
        <w:t>, you may enter the information.</w:t>
      </w:r>
    </w:p>
    <w:p w:rsidR="005F58AC" w:rsidRDefault="008977A7" w:rsidP="005F58AC">
      <w:pPr>
        <w:pStyle w:val="NoSpacing"/>
        <w:numPr>
          <w:ilvl w:val="0"/>
          <w:numId w:val="2"/>
        </w:numPr>
        <w:rPr>
          <w:sz w:val="24"/>
          <w:szCs w:val="24"/>
        </w:rPr>
      </w:pPr>
      <w:r>
        <w:rPr>
          <w:sz w:val="24"/>
          <w:szCs w:val="24"/>
        </w:rPr>
        <w:t>If needed, e</w:t>
      </w:r>
      <w:r w:rsidR="005F58AC">
        <w:rPr>
          <w:sz w:val="24"/>
          <w:szCs w:val="24"/>
        </w:rPr>
        <w:t>nter the course title</w:t>
      </w:r>
      <w:r>
        <w:rPr>
          <w:sz w:val="24"/>
          <w:szCs w:val="24"/>
        </w:rPr>
        <w:t>.  P</w:t>
      </w:r>
      <w:r w:rsidR="005F58AC">
        <w:rPr>
          <w:sz w:val="24"/>
          <w:szCs w:val="24"/>
        </w:rPr>
        <w:t>aste in the course description</w:t>
      </w:r>
      <w:r>
        <w:rPr>
          <w:sz w:val="24"/>
          <w:szCs w:val="24"/>
        </w:rPr>
        <w:t xml:space="preserve">, and </w:t>
      </w:r>
      <w:r w:rsidR="002326AD">
        <w:rPr>
          <w:sz w:val="24"/>
          <w:szCs w:val="24"/>
        </w:rPr>
        <w:t>answer</w:t>
      </w:r>
      <w:r>
        <w:rPr>
          <w:sz w:val="24"/>
          <w:szCs w:val="24"/>
        </w:rPr>
        <w:t xml:space="preserve"> the remaining </w:t>
      </w:r>
      <w:r w:rsidR="002326AD">
        <w:rPr>
          <w:sz w:val="24"/>
          <w:szCs w:val="24"/>
        </w:rPr>
        <w:t>questions</w:t>
      </w:r>
      <w:r>
        <w:rPr>
          <w:sz w:val="24"/>
          <w:szCs w:val="24"/>
        </w:rPr>
        <w:t>.</w:t>
      </w:r>
    </w:p>
    <w:p w:rsidR="009D2026" w:rsidRDefault="009D2026" w:rsidP="009D2026">
      <w:pPr>
        <w:pStyle w:val="NoSpacing"/>
        <w:ind w:left="720"/>
        <w:rPr>
          <w:sz w:val="24"/>
          <w:szCs w:val="24"/>
        </w:rPr>
      </w:pPr>
      <w:r>
        <w:rPr>
          <w:noProof/>
        </w:rPr>
        <w:drawing>
          <wp:inline distT="0" distB="0" distL="0" distR="0" wp14:anchorId="64F7C387" wp14:editId="59880FA3">
            <wp:extent cx="5943600" cy="3689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689350"/>
                    </a:xfrm>
                    <a:prstGeom prst="rect">
                      <a:avLst/>
                    </a:prstGeom>
                  </pic:spPr>
                </pic:pic>
              </a:graphicData>
            </a:graphic>
          </wp:inline>
        </w:drawing>
      </w:r>
    </w:p>
    <w:p w:rsidR="00F95108" w:rsidRDefault="00F95108" w:rsidP="005F58AC">
      <w:pPr>
        <w:pStyle w:val="NoSpacing"/>
        <w:numPr>
          <w:ilvl w:val="0"/>
          <w:numId w:val="2"/>
        </w:numPr>
        <w:rPr>
          <w:sz w:val="24"/>
          <w:szCs w:val="24"/>
        </w:rPr>
      </w:pPr>
      <w:r>
        <w:rPr>
          <w:sz w:val="24"/>
          <w:szCs w:val="24"/>
        </w:rPr>
        <w:t>Click on the “Submit Course for Approval” button.</w:t>
      </w:r>
      <w:r w:rsidR="009D2026">
        <w:rPr>
          <w:sz w:val="24"/>
          <w:szCs w:val="24"/>
        </w:rPr>
        <w:t xml:space="preserve">  When you have successfully completed the request, you will see this message.</w:t>
      </w:r>
    </w:p>
    <w:p w:rsidR="009D2026" w:rsidRDefault="009D2026" w:rsidP="009D2026">
      <w:pPr>
        <w:pStyle w:val="NoSpacing"/>
        <w:ind w:left="720"/>
        <w:rPr>
          <w:sz w:val="24"/>
          <w:szCs w:val="24"/>
        </w:rPr>
      </w:pPr>
      <w:r>
        <w:rPr>
          <w:noProof/>
        </w:rPr>
        <w:drawing>
          <wp:inline distT="0" distB="0" distL="0" distR="0" wp14:anchorId="3DC7B5A2" wp14:editId="7933A510">
            <wp:extent cx="5943600" cy="1035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035685"/>
                    </a:xfrm>
                    <a:prstGeom prst="rect">
                      <a:avLst/>
                    </a:prstGeom>
                  </pic:spPr>
                </pic:pic>
              </a:graphicData>
            </a:graphic>
          </wp:inline>
        </w:drawing>
      </w:r>
    </w:p>
    <w:p w:rsidR="009D2026" w:rsidRDefault="009D2026" w:rsidP="009D2026">
      <w:pPr>
        <w:pStyle w:val="NoSpacing"/>
        <w:ind w:left="720"/>
        <w:rPr>
          <w:sz w:val="24"/>
          <w:szCs w:val="24"/>
        </w:rPr>
      </w:pPr>
    </w:p>
    <w:p w:rsidR="00B42676" w:rsidRDefault="00B42676" w:rsidP="00B42676">
      <w:pPr>
        <w:pStyle w:val="NoSpacing"/>
        <w:numPr>
          <w:ilvl w:val="0"/>
          <w:numId w:val="2"/>
        </w:numPr>
        <w:rPr>
          <w:sz w:val="24"/>
          <w:szCs w:val="24"/>
        </w:rPr>
      </w:pPr>
      <w:r w:rsidRPr="008977A7">
        <w:rPr>
          <w:sz w:val="24"/>
          <w:szCs w:val="24"/>
        </w:rPr>
        <w:t xml:space="preserve">You will </w:t>
      </w:r>
      <w:r w:rsidR="003460F9">
        <w:rPr>
          <w:sz w:val="24"/>
          <w:szCs w:val="24"/>
        </w:rPr>
        <w:t xml:space="preserve">also </w:t>
      </w:r>
      <w:r w:rsidRPr="008977A7">
        <w:rPr>
          <w:sz w:val="24"/>
          <w:szCs w:val="24"/>
        </w:rPr>
        <w:t xml:space="preserve">receive </w:t>
      </w:r>
      <w:r w:rsidR="002326AD">
        <w:rPr>
          <w:sz w:val="24"/>
          <w:szCs w:val="24"/>
        </w:rPr>
        <w:t>the</w:t>
      </w:r>
      <w:r w:rsidRPr="008977A7">
        <w:rPr>
          <w:sz w:val="24"/>
          <w:szCs w:val="24"/>
        </w:rPr>
        <w:t xml:space="preserve"> email</w:t>
      </w:r>
      <w:r w:rsidR="002326AD">
        <w:rPr>
          <w:sz w:val="24"/>
          <w:szCs w:val="24"/>
        </w:rPr>
        <w:t xml:space="preserve"> below</w:t>
      </w:r>
      <w:r w:rsidR="003C26B9">
        <w:rPr>
          <w:sz w:val="24"/>
          <w:szCs w:val="24"/>
        </w:rPr>
        <w:t xml:space="preserve">.  This email </w:t>
      </w:r>
      <w:r w:rsidR="001E4E9A">
        <w:rPr>
          <w:sz w:val="24"/>
          <w:szCs w:val="24"/>
        </w:rPr>
        <w:t>will also be sent to the first approver</w:t>
      </w:r>
      <w:r w:rsidRPr="008977A7">
        <w:rPr>
          <w:sz w:val="24"/>
          <w:szCs w:val="24"/>
        </w:rPr>
        <w:t>.  You may return to this email, and click on the Student Link to check the status or your request.</w:t>
      </w:r>
    </w:p>
    <w:p w:rsidR="002326AD" w:rsidRDefault="005A7ACC" w:rsidP="005A7ACC">
      <w:pPr>
        <w:ind w:left="720"/>
        <w:rPr>
          <w:rFonts w:asciiTheme="minorHAnsi" w:hAnsiTheme="minorHAnsi" w:cs="Tahoma"/>
          <w:sz w:val="22"/>
          <w:szCs w:val="22"/>
        </w:rPr>
      </w:pPr>
      <w:r w:rsidRPr="005A7ACC">
        <w:rPr>
          <w:rFonts w:asciiTheme="minorHAnsi" w:hAnsiTheme="minorHAnsi" w:cs="Tahoma"/>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472440</wp:posOffset>
                </wp:positionH>
                <wp:positionV relativeFrom="paragraph">
                  <wp:posOffset>7620</wp:posOffset>
                </wp:positionV>
                <wp:extent cx="6339840" cy="35966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596640"/>
                        </a:xfrm>
                        <a:prstGeom prst="rect">
                          <a:avLst/>
                        </a:prstGeom>
                        <a:solidFill>
                          <a:srgbClr val="FFFFFF"/>
                        </a:solidFill>
                        <a:ln w="9525">
                          <a:solidFill>
                            <a:srgbClr val="000000"/>
                          </a:solidFill>
                          <a:miter lim="800000"/>
                          <a:headEnd/>
                          <a:tailEnd/>
                        </a:ln>
                      </wps:spPr>
                      <wps:txbx>
                        <w:txbxContent>
                          <w:p w:rsidR="005A7ACC" w:rsidRPr="005A7ACC" w:rsidRDefault="005A7ACC" w:rsidP="005A7ACC">
                            <w:pPr>
                              <w:rPr>
                                <w:b/>
                              </w:rPr>
                            </w:pPr>
                            <w:r w:rsidRPr="005A7ACC">
                              <w:rPr>
                                <w:b/>
                              </w:rPr>
                              <w:t xml:space="preserve">Please review the Transfer Credit Request for Susan Student (123456789) and either </w:t>
                            </w:r>
                            <w:proofErr w:type="gramStart"/>
                            <w:r w:rsidRPr="005A7ACC">
                              <w:rPr>
                                <w:b/>
                              </w:rPr>
                              <w:t>Approve</w:t>
                            </w:r>
                            <w:proofErr w:type="gramEnd"/>
                            <w:r w:rsidRPr="005A7ACC">
                              <w:rPr>
                                <w:b/>
                              </w:rPr>
                              <w:t xml:space="preserve"> or Deny the request.</w:t>
                            </w:r>
                            <w:r w:rsidRPr="005A7ACC">
                              <w:rPr>
                                <w:b/>
                              </w:rPr>
                              <w:br/>
                            </w:r>
                            <w:r w:rsidRPr="005A7ACC">
                              <w:rPr>
                                <w:b/>
                              </w:rPr>
                              <w:br/>
                              <w:t xml:space="preserve">Term - 2015 Summer Term </w:t>
                            </w:r>
                            <w:r w:rsidRPr="005A7ACC">
                              <w:rPr>
                                <w:b/>
                              </w:rPr>
                              <w:br/>
                              <w:t xml:space="preserve">School - Texas Tech University </w:t>
                            </w:r>
                            <w:r w:rsidRPr="005A7ACC">
                              <w:rPr>
                                <w:b/>
                              </w:rPr>
                              <w:br/>
                              <w:t xml:space="preserve">Class - HIST 2301 </w:t>
                            </w:r>
                            <w:r w:rsidRPr="005A7ACC">
                              <w:rPr>
                                <w:b/>
                              </w:rPr>
                              <w:br/>
                              <w:t xml:space="preserve">Approved as TCU equivalent course - HIST 10613 US </w:t>
                            </w:r>
                            <w:proofErr w:type="spellStart"/>
                            <w:r w:rsidRPr="005A7ACC">
                              <w:rPr>
                                <w:b/>
                              </w:rPr>
                              <w:t>Hist</w:t>
                            </w:r>
                            <w:proofErr w:type="spellEnd"/>
                            <w:r w:rsidRPr="005A7ACC">
                              <w:rPr>
                                <w:b/>
                              </w:rPr>
                              <w:t xml:space="preserve">: </w:t>
                            </w:r>
                            <w:proofErr w:type="spellStart"/>
                            <w:r w:rsidRPr="005A7ACC">
                              <w:rPr>
                                <w:b/>
                              </w:rPr>
                              <w:t>Surv</w:t>
                            </w:r>
                            <w:proofErr w:type="spellEnd"/>
                            <w:r w:rsidRPr="005A7ACC">
                              <w:rPr>
                                <w:b/>
                              </w:rPr>
                              <w:t xml:space="preserve"> Since 1877</w:t>
                            </w:r>
                            <w:r w:rsidRPr="005A7ACC">
                              <w:rPr>
                                <w:b/>
                              </w:rPr>
                              <w:br/>
                            </w:r>
                            <w:r w:rsidRPr="005A7ACC">
                              <w:rPr>
                                <w:b/>
                              </w:rPr>
                              <w:br/>
                              <w:t>You may return to your email, and use the link below at any time to check the status of this request. Students will be notified by email when the request is fully approved.</w:t>
                            </w:r>
                            <w:r w:rsidRPr="005A7ACC">
                              <w:rPr>
                                <w:b/>
                              </w:rPr>
                              <w:br/>
                            </w:r>
                            <w:r w:rsidRPr="005A7ACC">
                              <w:rPr>
                                <w:b/>
                              </w:rPr>
                              <w:br/>
                              <w:t xml:space="preserve">Notes </w:t>
                            </w:r>
                            <w:proofErr w:type="gramStart"/>
                            <w:r w:rsidRPr="005A7ACC">
                              <w:rPr>
                                <w:b/>
                              </w:rPr>
                              <w:t>From</w:t>
                            </w:r>
                            <w:proofErr w:type="gramEnd"/>
                            <w:r w:rsidRPr="005A7ACC">
                              <w:rPr>
                                <w:b/>
                              </w:rPr>
                              <w:t xml:space="preserve"> Susan Student: </w:t>
                            </w:r>
                            <w:r w:rsidRPr="005A7ACC">
                              <w:rPr>
                                <w:b/>
                              </w:rPr>
                              <w:br/>
                              <w:t>I wish to take my US History class at Texas Tech this summer.</w:t>
                            </w:r>
                            <w:r w:rsidRPr="005A7ACC">
                              <w:rPr>
                                <w:b/>
                              </w:rPr>
                              <w:br/>
                            </w:r>
                            <w:r w:rsidRPr="005A7ACC">
                              <w:rPr>
                                <w:b/>
                              </w:rPr>
                              <w:br/>
                              <w:t xml:space="preserve">You must </w:t>
                            </w:r>
                            <w:hyperlink r:id="rId15" w:history="1">
                              <w:r w:rsidRPr="005A7ACC">
                                <w:rPr>
                                  <w:rStyle w:val="Hyperlink"/>
                                  <w:b/>
                                </w:rPr>
                                <w:t>sign in to my.tcu.edu here</w:t>
                              </w:r>
                            </w:hyperlink>
                            <w:r w:rsidRPr="005A7ACC">
                              <w:rPr>
                                <w:b/>
                              </w:rPr>
                              <w:t xml:space="preserve"> before clicking on the link below:</w:t>
                            </w:r>
                            <w:r w:rsidRPr="005A7ACC">
                              <w:rPr>
                                <w:b/>
                              </w:rPr>
                              <w:br/>
                            </w:r>
                            <w:r w:rsidRPr="005A7ACC">
                              <w:rPr>
                                <w:b/>
                              </w:rPr>
                              <w:br/>
                              <w:t xml:space="preserve">- Approver: </w:t>
                            </w:r>
                            <w:hyperlink r:id="rId16" w:history="1">
                              <w:r w:rsidRPr="005A7ACC">
                                <w:rPr>
                                  <w:rStyle w:val="Hyperlink"/>
                                  <w:b/>
                                </w:rPr>
                                <w:t>Click Here To Approve This Request</w:t>
                              </w:r>
                            </w:hyperlink>
                            <w:r w:rsidRPr="005A7ACC">
                              <w:rPr>
                                <w:b/>
                              </w:rPr>
                              <w:br/>
                            </w:r>
                            <w:r w:rsidRPr="005A7ACC">
                              <w:rPr>
                                <w:b/>
                              </w:rPr>
                              <w:br/>
                              <w:t xml:space="preserve">- Student: </w:t>
                            </w:r>
                            <w:hyperlink r:id="rId17" w:history="1">
                              <w:r w:rsidRPr="005A7ACC">
                                <w:rPr>
                                  <w:rStyle w:val="Hyperlink"/>
                                  <w:b/>
                                </w:rPr>
                                <w:t>Click Here To Review Your Request</w:t>
                              </w:r>
                            </w:hyperlink>
                            <w:r w:rsidRPr="005A7ACC">
                              <w:rPr>
                                <w:b/>
                              </w:rPr>
                              <w:t xml:space="preserve"> </w:t>
                            </w:r>
                          </w:p>
                          <w:p w:rsidR="005A7ACC" w:rsidRDefault="005A7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6pt;width:499.2pt;height:2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nZIgIAAEcEAAAOAAAAZHJzL2Uyb0RvYy54bWysU9uO2yAQfa/Uf0C8N3aum1hxVttsU1Xa&#10;XqTdfgDGOEYFhgKJvf36HXA2m95eqvKAGGY4nDkzs77utSJH4bwEU9LxKKdEGA61NPuSfn3YvVlS&#10;4gMzNVNgREkfhafXm9ev1p0txARaULVwBEGMLzpb0jYEW2SZ563QzI/ACoPOBpxmAU23z2rHOkTX&#10;Kpvk+SLrwNXWARfe4+3t4KSbhN80gofPTeNFIKqkyC2k3aW9inu2WbNi75htJT/RYP/AQjNp8NMz&#10;1C0LjByc/A1KS+7AQxNGHHQGTSO5SDlgNuP8l2zuW2ZFygXF8fYsk/9/sPzT8Ysjsi7pNL+ixDCN&#10;RXoQfSBvoSeTqE9nfYFh9xYDQ4/XWOeUq7d3wL95YmDbMrMXN85B1wpWI79xfJldPB1wfASpuo9Q&#10;4zfsECAB9Y3TUTyUgyA61unxXJtIhePlYjpdLWfo4uibzleLBRrxD1Y8P7fOh/cCNImHkjosfoJn&#10;xzsfhtDnkPibByXrnVQqGW5fbZUjR4aNskvrhP5TmDKkK+lqPpkPCvwVIk/rTxBaBux4JXVJl+cg&#10;VkTd3pkaabIiMKmGM2anzEnIqN2gYuirHgOjuhXUjyipg6GzcRLx0IL7QUmHXV1S//3AnKBEfTBY&#10;ltV4FjUMyZjNryZouEtPdelhhiNUSQMlw3Eb0uhEjgZusHyNTMK+MDlxxW5NpTlNVhyHSztFvcz/&#10;5gkAAP//AwBQSwMEFAAGAAgAAAAhALGTin3fAAAACQEAAA8AAABkcnMvZG93bnJldi54bWxMj8FO&#10;wzAQRO9I/IO1SFwQdQghKSFOhZBA9AYFwdWNt0lEvA62m4a/Z3uC486MZt9Uq9kOYkIfekcKrhYJ&#10;CKTGmZ5aBe9vj5dLECFqMnpwhAp+MMCqPj2pdGncgV5x2sRWcAmFUivoYhxLKUPTodVh4UYk9nbO&#10;Wx359K00Xh+43A4yTZJcWt0Tf+j0iA8dNl+bvVWwzJ6nz7C+fvlo8t1wGy+K6enbK3V+Nt/fgYg4&#10;x78wHPEZHWpm2ro9mSAGBUWWcZL1FMTRToqUp2wV3ORFDrKu5P8F9S8AAAD//wMAUEsBAi0AFAAG&#10;AAgAAAAhALaDOJL+AAAA4QEAABMAAAAAAAAAAAAAAAAAAAAAAFtDb250ZW50X1R5cGVzXS54bWxQ&#10;SwECLQAUAAYACAAAACEAOP0h/9YAAACUAQAACwAAAAAAAAAAAAAAAAAvAQAAX3JlbHMvLnJlbHNQ&#10;SwECLQAUAAYACAAAACEArSiJ2SICAABHBAAADgAAAAAAAAAAAAAAAAAuAgAAZHJzL2Uyb0RvYy54&#10;bWxQSwECLQAUAAYACAAAACEAsZOKfd8AAAAJAQAADwAAAAAAAAAAAAAAAAB8BAAAZHJzL2Rvd25y&#10;ZXYueG1sUEsFBgAAAAAEAAQA8wAAAIgFAAAAAA==&#10;">
                <v:textbox>
                  <w:txbxContent>
                    <w:p w:rsidR="005A7ACC" w:rsidRPr="005A7ACC" w:rsidRDefault="005A7ACC" w:rsidP="005A7ACC">
                      <w:pPr>
                        <w:rPr>
                          <w:b/>
                        </w:rPr>
                      </w:pPr>
                      <w:r w:rsidRPr="005A7ACC">
                        <w:rPr>
                          <w:b/>
                        </w:rPr>
                        <w:t xml:space="preserve">Please review the Transfer Credit Request for Susan Student (123456789) and either </w:t>
                      </w:r>
                      <w:proofErr w:type="gramStart"/>
                      <w:r w:rsidRPr="005A7ACC">
                        <w:rPr>
                          <w:b/>
                        </w:rPr>
                        <w:t>Approve</w:t>
                      </w:r>
                      <w:proofErr w:type="gramEnd"/>
                      <w:r w:rsidRPr="005A7ACC">
                        <w:rPr>
                          <w:b/>
                        </w:rPr>
                        <w:t xml:space="preserve"> or Deny the request.</w:t>
                      </w:r>
                      <w:r w:rsidRPr="005A7ACC">
                        <w:rPr>
                          <w:b/>
                        </w:rPr>
                        <w:br/>
                      </w:r>
                      <w:r w:rsidRPr="005A7ACC">
                        <w:rPr>
                          <w:b/>
                        </w:rPr>
                        <w:br/>
                        <w:t xml:space="preserve">Term - 2015 Summer Term </w:t>
                      </w:r>
                      <w:r w:rsidRPr="005A7ACC">
                        <w:rPr>
                          <w:b/>
                        </w:rPr>
                        <w:br/>
                        <w:t xml:space="preserve">School - Texas Tech University </w:t>
                      </w:r>
                      <w:r w:rsidRPr="005A7ACC">
                        <w:rPr>
                          <w:b/>
                        </w:rPr>
                        <w:br/>
                        <w:t xml:space="preserve">Class - HIST 2301 </w:t>
                      </w:r>
                      <w:r w:rsidRPr="005A7ACC">
                        <w:rPr>
                          <w:b/>
                        </w:rPr>
                        <w:br/>
                        <w:t xml:space="preserve">Approved as TCU equivalent course - HIST 10613 US </w:t>
                      </w:r>
                      <w:proofErr w:type="spellStart"/>
                      <w:r w:rsidRPr="005A7ACC">
                        <w:rPr>
                          <w:b/>
                        </w:rPr>
                        <w:t>Hist</w:t>
                      </w:r>
                      <w:proofErr w:type="spellEnd"/>
                      <w:r w:rsidRPr="005A7ACC">
                        <w:rPr>
                          <w:b/>
                        </w:rPr>
                        <w:t xml:space="preserve">: </w:t>
                      </w:r>
                      <w:proofErr w:type="spellStart"/>
                      <w:r w:rsidRPr="005A7ACC">
                        <w:rPr>
                          <w:b/>
                        </w:rPr>
                        <w:t>Surv</w:t>
                      </w:r>
                      <w:proofErr w:type="spellEnd"/>
                      <w:r w:rsidRPr="005A7ACC">
                        <w:rPr>
                          <w:b/>
                        </w:rPr>
                        <w:t xml:space="preserve"> Since 1877</w:t>
                      </w:r>
                      <w:r w:rsidRPr="005A7ACC">
                        <w:rPr>
                          <w:b/>
                        </w:rPr>
                        <w:br/>
                      </w:r>
                      <w:r w:rsidRPr="005A7ACC">
                        <w:rPr>
                          <w:b/>
                        </w:rPr>
                        <w:br/>
                        <w:t>You may return to your email, and use the link below at any time to check the status of this request. Students will be notified by email when the request is fully approved.</w:t>
                      </w:r>
                      <w:r w:rsidRPr="005A7ACC">
                        <w:rPr>
                          <w:b/>
                        </w:rPr>
                        <w:br/>
                      </w:r>
                      <w:r w:rsidRPr="005A7ACC">
                        <w:rPr>
                          <w:b/>
                        </w:rPr>
                        <w:br/>
                        <w:t xml:space="preserve">Notes </w:t>
                      </w:r>
                      <w:proofErr w:type="gramStart"/>
                      <w:r w:rsidRPr="005A7ACC">
                        <w:rPr>
                          <w:b/>
                        </w:rPr>
                        <w:t>From</w:t>
                      </w:r>
                      <w:proofErr w:type="gramEnd"/>
                      <w:r w:rsidRPr="005A7ACC">
                        <w:rPr>
                          <w:b/>
                        </w:rPr>
                        <w:t xml:space="preserve"> Susan Student: </w:t>
                      </w:r>
                      <w:r w:rsidRPr="005A7ACC">
                        <w:rPr>
                          <w:b/>
                        </w:rPr>
                        <w:br/>
                        <w:t>I wish to take my US History class at Texas Tech this summer.</w:t>
                      </w:r>
                      <w:r w:rsidRPr="005A7ACC">
                        <w:rPr>
                          <w:b/>
                        </w:rPr>
                        <w:br/>
                      </w:r>
                      <w:r w:rsidRPr="005A7ACC">
                        <w:rPr>
                          <w:b/>
                        </w:rPr>
                        <w:br/>
                        <w:t xml:space="preserve">You must </w:t>
                      </w:r>
                      <w:hyperlink r:id="rId18" w:history="1">
                        <w:r w:rsidRPr="005A7ACC">
                          <w:rPr>
                            <w:rStyle w:val="Hyperlink"/>
                            <w:b/>
                          </w:rPr>
                          <w:t>sign in to my.tcu.edu here</w:t>
                        </w:r>
                      </w:hyperlink>
                      <w:r w:rsidRPr="005A7ACC">
                        <w:rPr>
                          <w:b/>
                        </w:rPr>
                        <w:t xml:space="preserve"> before clicking on the link below:</w:t>
                      </w:r>
                      <w:r w:rsidRPr="005A7ACC">
                        <w:rPr>
                          <w:b/>
                        </w:rPr>
                        <w:br/>
                      </w:r>
                      <w:r w:rsidRPr="005A7ACC">
                        <w:rPr>
                          <w:b/>
                        </w:rPr>
                        <w:br/>
                        <w:t xml:space="preserve">- Approver: </w:t>
                      </w:r>
                      <w:hyperlink r:id="rId19" w:history="1">
                        <w:r w:rsidRPr="005A7ACC">
                          <w:rPr>
                            <w:rStyle w:val="Hyperlink"/>
                            <w:b/>
                          </w:rPr>
                          <w:t>Click Here To Approve This Request</w:t>
                        </w:r>
                      </w:hyperlink>
                      <w:r w:rsidRPr="005A7ACC">
                        <w:rPr>
                          <w:b/>
                        </w:rPr>
                        <w:br/>
                      </w:r>
                      <w:r w:rsidRPr="005A7ACC">
                        <w:rPr>
                          <w:b/>
                        </w:rPr>
                        <w:br/>
                        <w:t xml:space="preserve">- Student: </w:t>
                      </w:r>
                      <w:hyperlink r:id="rId20" w:history="1">
                        <w:r w:rsidRPr="005A7ACC">
                          <w:rPr>
                            <w:rStyle w:val="Hyperlink"/>
                            <w:b/>
                          </w:rPr>
                          <w:t>Click Here To Review Your Request</w:t>
                        </w:r>
                      </w:hyperlink>
                      <w:r w:rsidRPr="005A7ACC">
                        <w:rPr>
                          <w:b/>
                        </w:rPr>
                        <w:t xml:space="preserve"> </w:t>
                      </w:r>
                    </w:p>
                    <w:p w:rsidR="005A7ACC" w:rsidRDefault="005A7ACC"/>
                  </w:txbxContent>
                </v:textbox>
              </v:shape>
            </w:pict>
          </mc:Fallback>
        </mc:AlternateContent>
      </w: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5A7ACC" w:rsidRDefault="005A7ACC" w:rsidP="009D2026">
      <w:pPr>
        <w:ind w:left="720"/>
        <w:rPr>
          <w:b/>
        </w:rPr>
      </w:pPr>
    </w:p>
    <w:p w:rsidR="00B8713A" w:rsidRPr="005F58AC" w:rsidRDefault="00B8713A" w:rsidP="009D2026">
      <w:pPr>
        <w:ind w:left="1440"/>
        <w:rPr>
          <w:rFonts w:ascii="Tahoma" w:hAnsi="Tahoma" w:cs="Tahoma"/>
          <w:sz w:val="22"/>
          <w:szCs w:val="22"/>
        </w:rPr>
      </w:pPr>
    </w:p>
    <w:p w:rsidR="002B664A" w:rsidRDefault="002B664A" w:rsidP="002B664A">
      <w:pPr>
        <w:pStyle w:val="NoSpacing"/>
        <w:numPr>
          <w:ilvl w:val="0"/>
          <w:numId w:val="2"/>
        </w:numPr>
        <w:rPr>
          <w:sz w:val="24"/>
          <w:szCs w:val="24"/>
        </w:rPr>
      </w:pPr>
      <w:r w:rsidRPr="008977A7">
        <w:rPr>
          <w:sz w:val="24"/>
          <w:szCs w:val="24"/>
        </w:rPr>
        <w:t xml:space="preserve">When </w:t>
      </w:r>
      <w:r w:rsidR="003C26B9">
        <w:rPr>
          <w:sz w:val="24"/>
          <w:szCs w:val="24"/>
        </w:rPr>
        <w:t xml:space="preserve">your dean’s office has made </w:t>
      </w:r>
      <w:r w:rsidRPr="008977A7">
        <w:rPr>
          <w:sz w:val="24"/>
          <w:szCs w:val="24"/>
        </w:rPr>
        <w:t>the final approval</w:t>
      </w:r>
      <w:r w:rsidR="003C26B9">
        <w:rPr>
          <w:sz w:val="24"/>
          <w:szCs w:val="24"/>
        </w:rPr>
        <w:t>,</w:t>
      </w:r>
      <w:r w:rsidRPr="008977A7">
        <w:rPr>
          <w:sz w:val="24"/>
          <w:szCs w:val="24"/>
        </w:rPr>
        <w:t xml:space="preserve"> you will receive an email </w:t>
      </w:r>
      <w:r w:rsidR="002326AD">
        <w:rPr>
          <w:sz w:val="24"/>
          <w:szCs w:val="24"/>
        </w:rPr>
        <w:t>that</w:t>
      </w:r>
      <w:r w:rsidRPr="008977A7">
        <w:rPr>
          <w:sz w:val="24"/>
          <w:szCs w:val="24"/>
        </w:rPr>
        <w:t xml:space="preserve"> your request </w:t>
      </w:r>
      <w:r w:rsidR="002326AD">
        <w:rPr>
          <w:sz w:val="24"/>
          <w:szCs w:val="24"/>
        </w:rPr>
        <w:t>was</w:t>
      </w:r>
      <w:r w:rsidRPr="008977A7">
        <w:rPr>
          <w:sz w:val="24"/>
          <w:szCs w:val="24"/>
        </w:rPr>
        <w:t xml:space="preserve"> approved.</w:t>
      </w:r>
    </w:p>
    <w:p w:rsidR="001E4E9A" w:rsidRDefault="001E4E9A" w:rsidP="001E4E9A">
      <w:pPr>
        <w:pStyle w:val="NoSpacing"/>
        <w:ind w:left="720"/>
        <w:rPr>
          <w:sz w:val="24"/>
          <w:szCs w:val="24"/>
        </w:rPr>
      </w:pPr>
    </w:p>
    <w:p w:rsidR="00981545" w:rsidRPr="008977A7" w:rsidRDefault="003C26B9" w:rsidP="00981545">
      <w:pPr>
        <w:pStyle w:val="NoSpacing"/>
        <w:numPr>
          <w:ilvl w:val="0"/>
          <w:numId w:val="2"/>
        </w:numPr>
        <w:rPr>
          <w:sz w:val="24"/>
          <w:szCs w:val="24"/>
        </w:rPr>
      </w:pPr>
      <w:r>
        <w:rPr>
          <w:sz w:val="24"/>
          <w:szCs w:val="24"/>
        </w:rPr>
        <w:t xml:space="preserve">After you have completed your course, </w:t>
      </w:r>
      <w:r w:rsidR="005A7ACC">
        <w:rPr>
          <w:sz w:val="24"/>
          <w:szCs w:val="24"/>
        </w:rPr>
        <w:t xml:space="preserve">request that </w:t>
      </w:r>
      <w:r>
        <w:rPr>
          <w:sz w:val="24"/>
          <w:szCs w:val="24"/>
        </w:rPr>
        <w:t xml:space="preserve">a transcript to </w:t>
      </w:r>
      <w:r w:rsidR="005A7ACC">
        <w:rPr>
          <w:sz w:val="24"/>
          <w:szCs w:val="24"/>
        </w:rPr>
        <w:t xml:space="preserve">be sent to </w:t>
      </w:r>
      <w:r>
        <w:rPr>
          <w:sz w:val="24"/>
          <w:szCs w:val="24"/>
        </w:rPr>
        <w:t>the Registrar’s Office</w:t>
      </w:r>
      <w:r w:rsidR="005A7ACC">
        <w:rPr>
          <w:sz w:val="24"/>
          <w:szCs w:val="24"/>
        </w:rPr>
        <w:t xml:space="preserve">.  You will be notified </w:t>
      </w:r>
      <w:r w:rsidR="00981545" w:rsidRPr="008977A7">
        <w:rPr>
          <w:sz w:val="24"/>
          <w:szCs w:val="24"/>
        </w:rPr>
        <w:t>when your transcript has been received</w:t>
      </w:r>
      <w:r w:rsidR="002326AD">
        <w:rPr>
          <w:sz w:val="24"/>
          <w:szCs w:val="24"/>
        </w:rPr>
        <w:t xml:space="preserve"> by the Registrar’s Offic</w:t>
      </w:r>
      <w:r w:rsidR="005A7ACC">
        <w:rPr>
          <w:sz w:val="24"/>
          <w:szCs w:val="24"/>
        </w:rPr>
        <w:t xml:space="preserve">e, and again when your </w:t>
      </w:r>
      <w:r w:rsidR="00981545" w:rsidRPr="008977A7">
        <w:rPr>
          <w:sz w:val="24"/>
          <w:szCs w:val="24"/>
        </w:rPr>
        <w:t>credit</w:t>
      </w:r>
      <w:r w:rsidR="002326AD">
        <w:rPr>
          <w:sz w:val="24"/>
          <w:szCs w:val="24"/>
        </w:rPr>
        <w:t>s</w:t>
      </w:r>
      <w:r w:rsidR="00981545" w:rsidRPr="008977A7">
        <w:rPr>
          <w:sz w:val="24"/>
          <w:szCs w:val="24"/>
        </w:rPr>
        <w:t xml:space="preserve"> ha</w:t>
      </w:r>
      <w:r w:rsidR="00E1547B">
        <w:rPr>
          <w:sz w:val="24"/>
          <w:szCs w:val="24"/>
        </w:rPr>
        <w:t>ve</w:t>
      </w:r>
      <w:r w:rsidR="00981545" w:rsidRPr="008977A7">
        <w:rPr>
          <w:sz w:val="24"/>
          <w:szCs w:val="24"/>
        </w:rPr>
        <w:t xml:space="preserve"> been posted.</w:t>
      </w:r>
    </w:p>
    <w:p w:rsidR="002B664A" w:rsidRPr="002B664A" w:rsidRDefault="002B664A" w:rsidP="002B664A">
      <w:pPr>
        <w:pStyle w:val="ListParagraph"/>
      </w:pPr>
    </w:p>
    <w:p w:rsidR="002B664A" w:rsidRPr="00DE7E95" w:rsidRDefault="002B664A" w:rsidP="00B42676">
      <w:pPr>
        <w:ind w:left="720"/>
      </w:pPr>
    </w:p>
    <w:p w:rsidR="00227B62" w:rsidRDefault="00227B62" w:rsidP="00B44C46">
      <w:pPr>
        <w:pStyle w:val="NoSpacing"/>
        <w:rPr>
          <w:sz w:val="24"/>
          <w:szCs w:val="24"/>
        </w:rPr>
      </w:pPr>
    </w:p>
    <w:p w:rsidR="001B3FE0" w:rsidRPr="00227B62" w:rsidRDefault="001B3FE0" w:rsidP="00227B62">
      <w:pPr>
        <w:pStyle w:val="NoSpacing"/>
        <w:rPr>
          <w:sz w:val="24"/>
          <w:szCs w:val="24"/>
        </w:rPr>
      </w:pPr>
    </w:p>
    <w:sectPr w:rsidR="001B3FE0" w:rsidRPr="00227B62" w:rsidSect="00B42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4DD"/>
    <w:multiLevelType w:val="hybridMultilevel"/>
    <w:tmpl w:val="0F0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B6097"/>
    <w:multiLevelType w:val="hybridMultilevel"/>
    <w:tmpl w:val="BFCA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2"/>
    <w:rsid w:val="00084AF9"/>
    <w:rsid w:val="001B3FE0"/>
    <w:rsid w:val="001E4E9A"/>
    <w:rsid w:val="00227B62"/>
    <w:rsid w:val="002326AD"/>
    <w:rsid w:val="002B664A"/>
    <w:rsid w:val="003460F9"/>
    <w:rsid w:val="003601C7"/>
    <w:rsid w:val="003C26B9"/>
    <w:rsid w:val="00557B49"/>
    <w:rsid w:val="005A7ACC"/>
    <w:rsid w:val="005F58AC"/>
    <w:rsid w:val="00732FD2"/>
    <w:rsid w:val="007932EA"/>
    <w:rsid w:val="00854AF1"/>
    <w:rsid w:val="008977A7"/>
    <w:rsid w:val="008A1013"/>
    <w:rsid w:val="00981545"/>
    <w:rsid w:val="009D2026"/>
    <w:rsid w:val="00A80BA9"/>
    <w:rsid w:val="00B42676"/>
    <w:rsid w:val="00B44C46"/>
    <w:rsid w:val="00B8713A"/>
    <w:rsid w:val="00C34B34"/>
    <w:rsid w:val="00D05B19"/>
    <w:rsid w:val="00D6240A"/>
    <w:rsid w:val="00DE7E95"/>
    <w:rsid w:val="00E1547B"/>
    <w:rsid w:val="00E20196"/>
    <w:rsid w:val="00F9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basedOn w:val="DefaultParagraphFont"/>
    <w:uiPriority w:val="99"/>
    <w:unhideWhenUsed/>
    <w:rsid w:val="00227B62"/>
    <w:rPr>
      <w:color w:val="0000FF" w:themeColor="hyperlink"/>
      <w:u w:val="single"/>
    </w:rPr>
  </w:style>
  <w:style w:type="paragraph" w:styleId="PlainText">
    <w:name w:val="Plain Text"/>
    <w:basedOn w:val="Normal"/>
    <w:link w:val="PlainTextChar"/>
    <w:uiPriority w:val="99"/>
    <w:semiHidden/>
    <w:unhideWhenUsed/>
    <w:rsid w:val="00227B62"/>
    <w:rPr>
      <w:rFonts w:ascii="Comic Sans MS" w:hAnsi="Comic Sans MS" w:cs="Consolas"/>
      <w:szCs w:val="21"/>
    </w:rPr>
  </w:style>
  <w:style w:type="character" w:customStyle="1" w:styleId="PlainTextChar">
    <w:name w:val="Plain Text Char"/>
    <w:basedOn w:val="DefaultParagraphFont"/>
    <w:link w:val="PlainText"/>
    <w:uiPriority w:val="99"/>
    <w:semiHidden/>
    <w:rsid w:val="00227B62"/>
    <w:rPr>
      <w:rFonts w:ascii="Comic Sans MS" w:hAnsi="Comic Sans MS" w:cs="Consolas"/>
      <w:szCs w:val="21"/>
    </w:rPr>
  </w:style>
  <w:style w:type="paragraph" w:styleId="ListParagraph">
    <w:name w:val="List Paragraph"/>
    <w:basedOn w:val="Normal"/>
    <w:uiPriority w:val="34"/>
    <w:qFormat/>
    <w:rsid w:val="002B664A"/>
    <w:pPr>
      <w:ind w:left="720"/>
      <w:contextualSpacing/>
    </w:pPr>
  </w:style>
  <w:style w:type="paragraph" w:styleId="BalloonText">
    <w:name w:val="Balloon Text"/>
    <w:basedOn w:val="Normal"/>
    <w:link w:val="BalloonTextChar"/>
    <w:uiPriority w:val="99"/>
    <w:semiHidden/>
    <w:unhideWhenUsed/>
    <w:rsid w:val="00854AF1"/>
    <w:rPr>
      <w:rFonts w:ascii="Tahoma" w:hAnsi="Tahoma" w:cs="Tahoma"/>
      <w:sz w:val="16"/>
      <w:szCs w:val="16"/>
    </w:rPr>
  </w:style>
  <w:style w:type="character" w:customStyle="1" w:styleId="BalloonTextChar">
    <w:name w:val="Balloon Text Char"/>
    <w:basedOn w:val="DefaultParagraphFont"/>
    <w:link w:val="BalloonText"/>
    <w:uiPriority w:val="99"/>
    <w:semiHidden/>
    <w:rsid w:val="00854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basedOn w:val="DefaultParagraphFont"/>
    <w:uiPriority w:val="99"/>
    <w:unhideWhenUsed/>
    <w:rsid w:val="00227B62"/>
    <w:rPr>
      <w:color w:val="0000FF" w:themeColor="hyperlink"/>
      <w:u w:val="single"/>
    </w:rPr>
  </w:style>
  <w:style w:type="paragraph" w:styleId="PlainText">
    <w:name w:val="Plain Text"/>
    <w:basedOn w:val="Normal"/>
    <w:link w:val="PlainTextChar"/>
    <w:uiPriority w:val="99"/>
    <w:semiHidden/>
    <w:unhideWhenUsed/>
    <w:rsid w:val="00227B62"/>
    <w:rPr>
      <w:rFonts w:ascii="Comic Sans MS" w:hAnsi="Comic Sans MS" w:cs="Consolas"/>
      <w:szCs w:val="21"/>
    </w:rPr>
  </w:style>
  <w:style w:type="character" w:customStyle="1" w:styleId="PlainTextChar">
    <w:name w:val="Plain Text Char"/>
    <w:basedOn w:val="DefaultParagraphFont"/>
    <w:link w:val="PlainText"/>
    <w:uiPriority w:val="99"/>
    <w:semiHidden/>
    <w:rsid w:val="00227B62"/>
    <w:rPr>
      <w:rFonts w:ascii="Comic Sans MS" w:hAnsi="Comic Sans MS" w:cs="Consolas"/>
      <w:szCs w:val="21"/>
    </w:rPr>
  </w:style>
  <w:style w:type="paragraph" w:styleId="ListParagraph">
    <w:name w:val="List Paragraph"/>
    <w:basedOn w:val="Normal"/>
    <w:uiPriority w:val="34"/>
    <w:qFormat/>
    <w:rsid w:val="002B664A"/>
    <w:pPr>
      <w:ind w:left="720"/>
      <w:contextualSpacing/>
    </w:pPr>
  </w:style>
  <w:style w:type="paragraph" w:styleId="BalloonText">
    <w:name w:val="Balloon Text"/>
    <w:basedOn w:val="Normal"/>
    <w:link w:val="BalloonTextChar"/>
    <w:uiPriority w:val="99"/>
    <w:semiHidden/>
    <w:unhideWhenUsed/>
    <w:rsid w:val="00854AF1"/>
    <w:rPr>
      <w:rFonts w:ascii="Tahoma" w:hAnsi="Tahoma" w:cs="Tahoma"/>
      <w:sz w:val="16"/>
      <w:szCs w:val="16"/>
    </w:rPr>
  </w:style>
  <w:style w:type="character" w:customStyle="1" w:styleId="BalloonTextChar">
    <w:name w:val="Balloon Text Char"/>
    <w:basedOn w:val="DefaultParagraphFont"/>
    <w:link w:val="BalloonText"/>
    <w:uiPriority w:val="99"/>
    <w:semiHidden/>
    <w:rsid w:val="00854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583">
      <w:bodyDiv w:val="1"/>
      <w:marLeft w:val="0"/>
      <w:marRight w:val="0"/>
      <w:marTop w:val="0"/>
      <w:marBottom w:val="0"/>
      <w:divBdr>
        <w:top w:val="none" w:sz="0" w:space="0" w:color="auto"/>
        <w:left w:val="none" w:sz="0" w:space="0" w:color="auto"/>
        <w:bottom w:val="none" w:sz="0" w:space="0" w:color="auto"/>
        <w:right w:val="none" w:sz="0" w:space="0" w:color="auto"/>
      </w:divBdr>
    </w:div>
    <w:div w:id="200290952">
      <w:bodyDiv w:val="1"/>
      <w:marLeft w:val="0"/>
      <w:marRight w:val="0"/>
      <w:marTop w:val="0"/>
      <w:marBottom w:val="0"/>
      <w:divBdr>
        <w:top w:val="none" w:sz="0" w:space="0" w:color="auto"/>
        <w:left w:val="none" w:sz="0" w:space="0" w:color="auto"/>
        <w:bottom w:val="none" w:sz="0" w:space="0" w:color="auto"/>
        <w:right w:val="none" w:sz="0" w:space="0" w:color="auto"/>
      </w:divBdr>
    </w:div>
    <w:div w:id="334066378">
      <w:bodyDiv w:val="1"/>
      <w:marLeft w:val="0"/>
      <w:marRight w:val="0"/>
      <w:marTop w:val="0"/>
      <w:marBottom w:val="0"/>
      <w:divBdr>
        <w:top w:val="none" w:sz="0" w:space="0" w:color="auto"/>
        <w:left w:val="none" w:sz="0" w:space="0" w:color="auto"/>
        <w:bottom w:val="none" w:sz="0" w:space="0" w:color="auto"/>
        <w:right w:val="none" w:sz="0" w:space="0" w:color="auto"/>
      </w:divBdr>
    </w:div>
    <w:div w:id="19849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mytest.is.tcu.edu/psp/pa9tst/?cmd=log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mytest.is.tcu.edu/psp/pa9tst/EMPLOYEE/CS9TST/c/T_SR_MENU.T_SR_XFERCRED_RQST.GBL?Action=U&amp;EMPLID=110020884" TargetMode="External"/><Relationship Id="rId2" Type="http://schemas.openxmlformats.org/officeDocument/2006/relationships/numbering" Target="numbering.xml"/><Relationship Id="rId16" Type="http://schemas.openxmlformats.org/officeDocument/2006/relationships/hyperlink" Target="https://mytest.is.tcu.edu/psp/pa9tst/EMPLOYEE/CS9TST/c/T_SR_MENU.T_SR_XFERCRED_APPR.GBL?Action=U&amp;ForceSearch=Y&amp;EMPLID=110020884" TargetMode="External"/><Relationship Id="rId20" Type="http://schemas.openxmlformats.org/officeDocument/2006/relationships/hyperlink" Target="https://mytest.is.tcu.edu/psp/pa9tst/EMPLOYEE/CS9TST/c/T_SR_MENU.T_SR_XFERCRED_RQST.GBL?Action=U&amp;EMPLID=1100208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mytest.is.tcu.edu/psp/pa9tst/?cmd=login" TargetMode="External"/><Relationship Id="rId10" Type="http://schemas.openxmlformats.org/officeDocument/2006/relationships/image" Target="media/image4.png"/><Relationship Id="rId19" Type="http://schemas.openxmlformats.org/officeDocument/2006/relationships/hyperlink" Target="https://mytest.is.tcu.edu/psp/pa9tst/EMPLOYEE/CS9TST/c/T_SR_MENU.T_SR_XFERCRED_APPR.GBL?Action=U&amp;ForceSearch=Y&amp;EMPLID=110020884"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D142-1DB7-4ADF-84E1-1990CB7C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Kincannon, Mary</dc:creator>
  <cp:lastModifiedBy>Kincannon, Mary</cp:lastModifiedBy>
  <cp:revision>10</cp:revision>
  <cp:lastPrinted>2014-12-01T17:46:00Z</cp:lastPrinted>
  <dcterms:created xsi:type="dcterms:W3CDTF">2014-10-15T16:46:00Z</dcterms:created>
  <dcterms:modified xsi:type="dcterms:W3CDTF">2014-12-01T17:48:00Z</dcterms:modified>
</cp:coreProperties>
</file>