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0A5D" w14:textId="1C777F43" w:rsidR="007F60C6" w:rsidRPr="004612F3" w:rsidRDefault="003B2C45">
      <w:pPr>
        <w:rPr>
          <w:b/>
          <w:bCs/>
        </w:rPr>
      </w:pPr>
      <w:r w:rsidRPr="004612F3">
        <w:rPr>
          <w:b/>
          <w:bCs/>
        </w:rPr>
        <w:t>Administrative Review</w:t>
      </w:r>
      <w:r w:rsidR="0094201E">
        <w:rPr>
          <w:b/>
          <w:bCs/>
        </w:rPr>
        <w:t xml:space="preserve"> of </w:t>
      </w:r>
      <w:r w:rsidRPr="004612F3">
        <w:rPr>
          <w:b/>
          <w:bCs/>
        </w:rPr>
        <w:t>Chairs and Directors</w:t>
      </w:r>
    </w:p>
    <w:p w14:paraId="30F676F1" w14:textId="77777777" w:rsidR="003B2C45" w:rsidRPr="004612F3" w:rsidRDefault="003B2C45">
      <w:pPr>
        <w:rPr>
          <w:b/>
          <w:bCs/>
        </w:rPr>
      </w:pPr>
      <w:r w:rsidRPr="004612F3">
        <w:rPr>
          <w:b/>
          <w:bCs/>
        </w:rPr>
        <w:t>College of Fine Arts</w:t>
      </w:r>
    </w:p>
    <w:p w14:paraId="7A3DB744" w14:textId="77777777" w:rsidR="003B2C45" w:rsidRDefault="003B2C45"/>
    <w:p w14:paraId="2CACA2FE" w14:textId="34574521" w:rsidR="003B2C45" w:rsidRDefault="003B2C45" w:rsidP="003B2C45">
      <w:r w:rsidRPr="00E30789">
        <w:t xml:space="preserve">College of Fine Arts Department Chairs and School Directors </w:t>
      </w:r>
      <w:r>
        <w:t xml:space="preserve">will be reviewed every three years. </w:t>
      </w:r>
      <w:r w:rsidR="004612F3">
        <w:t xml:space="preserve">Reviews will take place in the spring semester. </w:t>
      </w:r>
      <w:r>
        <w:t xml:space="preserve">The goal of this evaluation is to assess each </w:t>
      </w:r>
      <w:r w:rsidR="00FA2496">
        <w:t>unit head’s</w:t>
      </w:r>
      <w:r>
        <w:t xml:space="preserve"> performance of administrative duties, teaching, and scholarship/creative activity.</w:t>
      </w:r>
      <w:r w:rsidR="003E013C">
        <w:t xml:space="preserve"> This evaluation is acceptable as Post-Tenure Review</w:t>
      </w:r>
      <w:r w:rsidR="00F143E7">
        <w:t>, as appropriate.</w:t>
      </w:r>
    </w:p>
    <w:p w14:paraId="75F5A457" w14:textId="77777777" w:rsidR="003B2C45" w:rsidRDefault="003B2C45" w:rsidP="003B2C45"/>
    <w:p w14:paraId="6BAE950A" w14:textId="77777777" w:rsidR="004612F3" w:rsidRDefault="003B2C45" w:rsidP="003B2C45">
      <w:r>
        <w:t>Chairs and Directors will provide</w:t>
      </w:r>
      <w:r w:rsidR="004612F3">
        <w:t xml:space="preserve"> the following</w:t>
      </w:r>
      <w:r w:rsidR="00FA2496">
        <w:t>, to be submitted electronically on a Box folder created by the Dean’s Office</w:t>
      </w:r>
      <w:r w:rsidR="00D84E10">
        <w:t>, by the first Monday in March</w:t>
      </w:r>
      <w:r w:rsidR="004612F3">
        <w:t>:</w:t>
      </w:r>
    </w:p>
    <w:p w14:paraId="23988F27" w14:textId="77777777" w:rsidR="003E013C" w:rsidRDefault="004612F3" w:rsidP="004612F3">
      <w:pPr>
        <w:pStyle w:val="ListParagraph"/>
        <w:numPr>
          <w:ilvl w:val="0"/>
          <w:numId w:val="1"/>
        </w:numPr>
      </w:pPr>
      <w:r>
        <w:t>A</w:t>
      </w:r>
      <w:r w:rsidR="003B2C45">
        <w:t xml:space="preserve"> written </w:t>
      </w:r>
      <w:r w:rsidR="003E013C">
        <w:t>statement assessing their accomplishments in administration, teaching</w:t>
      </w:r>
      <w:r w:rsidR="00B932DB">
        <w:t>,</w:t>
      </w:r>
      <w:r w:rsidR="003E013C">
        <w:t xml:space="preserve"> and research/creative activity</w:t>
      </w:r>
    </w:p>
    <w:p w14:paraId="2EB8A203" w14:textId="77777777" w:rsidR="004612F3" w:rsidRDefault="004612F3" w:rsidP="004612F3">
      <w:pPr>
        <w:pStyle w:val="ListParagraph"/>
        <w:numPr>
          <w:ilvl w:val="0"/>
          <w:numId w:val="1"/>
        </w:numPr>
      </w:pPr>
      <w:r>
        <w:t>Annual Reports for the 3 years under review</w:t>
      </w:r>
    </w:p>
    <w:p w14:paraId="7C2C1491" w14:textId="77777777" w:rsidR="004612F3" w:rsidRDefault="004612F3" w:rsidP="004612F3">
      <w:pPr>
        <w:pStyle w:val="ListParagraph"/>
        <w:numPr>
          <w:ilvl w:val="0"/>
          <w:numId w:val="1"/>
        </w:numPr>
      </w:pPr>
      <w:r>
        <w:t>Goal statement submitted with the previous administrative review (if applicable)</w:t>
      </w:r>
    </w:p>
    <w:p w14:paraId="421E09D1" w14:textId="77777777" w:rsidR="004612F3" w:rsidRDefault="004612F3" w:rsidP="004612F3">
      <w:pPr>
        <w:pStyle w:val="ListParagraph"/>
        <w:numPr>
          <w:ilvl w:val="0"/>
          <w:numId w:val="1"/>
        </w:numPr>
      </w:pPr>
      <w:r>
        <w:t>Current goal statement for the next 3 years</w:t>
      </w:r>
    </w:p>
    <w:p w14:paraId="156B7C9B" w14:textId="77777777" w:rsidR="004612F3" w:rsidRPr="004612F3" w:rsidRDefault="004612F3" w:rsidP="003B2C45">
      <w:pPr>
        <w:pStyle w:val="ListParagraph"/>
        <w:numPr>
          <w:ilvl w:val="0"/>
          <w:numId w:val="1"/>
        </w:numPr>
      </w:pPr>
      <w:r>
        <w:t xml:space="preserve">Any additional information they consider relevant  </w:t>
      </w:r>
    </w:p>
    <w:p w14:paraId="57980C71" w14:textId="77777777" w:rsidR="003E013C" w:rsidRDefault="003E013C" w:rsidP="003B2C45"/>
    <w:p w14:paraId="7F22257C" w14:textId="38D1C8F9" w:rsidR="003B2C45" w:rsidRDefault="003E013C" w:rsidP="003B2C45">
      <w:r>
        <w:t xml:space="preserve">As a part of the </w:t>
      </w:r>
      <w:r w:rsidR="000D008E">
        <w:t xml:space="preserve">evaluation process, </w:t>
      </w:r>
      <w:r w:rsidR="00FA2496">
        <w:t>full-time faculty</w:t>
      </w:r>
      <w:r w:rsidR="000D008E">
        <w:t xml:space="preserve"> </w:t>
      </w:r>
      <w:r w:rsidR="00D0215E">
        <w:t xml:space="preserve">and staff </w:t>
      </w:r>
      <w:r w:rsidR="000D008E">
        <w:t xml:space="preserve">within each unit </w:t>
      </w:r>
      <w:r>
        <w:t xml:space="preserve">will be </w:t>
      </w:r>
      <w:r w:rsidR="000D008E">
        <w:t xml:space="preserve">provided the unit head’s </w:t>
      </w:r>
      <w:r w:rsidR="006168F6">
        <w:t xml:space="preserve">written statement and goal statement. </w:t>
      </w:r>
      <w:r w:rsidR="004612F3">
        <w:t xml:space="preserve">Faculty </w:t>
      </w:r>
      <w:r w:rsidR="006168F6">
        <w:t xml:space="preserve">and staff </w:t>
      </w:r>
      <w:r w:rsidR="004612F3">
        <w:t>will then be</w:t>
      </w:r>
      <w:r w:rsidR="000D008E">
        <w:t xml:space="preserve"> </w:t>
      </w:r>
      <w:r>
        <w:t xml:space="preserve">asked to complete </w:t>
      </w:r>
      <w:r w:rsidR="000D008E">
        <w:t>a</w:t>
      </w:r>
      <w:r>
        <w:t xml:space="preserve"> survey</w:t>
      </w:r>
      <w:r w:rsidR="000D008E">
        <w:t xml:space="preserve"> that assesses the unit head’s </w:t>
      </w:r>
      <w:r w:rsidR="00D0215E">
        <w:t>performance</w:t>
      </w:r>
      <w:r w:rsidR="006168F6">
        <w:t>.</w:t>
      </w:r>
      <w:r w:rsidR="00D0215E">
        <w:t xml:space="preserve"> </w:t>
      </w:r>
      <w:r>
        <w:t>Th</w:t>
      </w:r>
      <w:r w:rsidR="00D0215E">
        <w:t>ese</w:t>
      </w:r>
      <w:r>
        <w:t xml:space="preserve"> survey</w:t>
      </w:r>
      <w:r w:rsidR="00D0215E">
        <w:t>s</w:t>
      </w:r>
      <w:r>
        <w:t xml:space="preserve"> </w:t>
      </w:r>
      <w:r w:rsidR="009631B8">
        <w:t>are</w:t>
      </w:r>
      <w:r>
        <w:t xml:space="preserve"> anonymous. </w:t>
      </w:r>
      <w:r w:rsidR="00D84E10">
        <w:t>Surveys must be completed by the third Monday in March.</w:t>
      </w:r>
    </w:p>
    <w:p w14:paraId="5C050F77" w14:textId="77777777" w:rsidR="000D008E" w:rsidRDefault="000D008E" w:rsidP="003B2C45"/>
    <w:p w14:paraId="492F272A" w14:textId="6020660A" w:rsidR="000D008E" w:rsidRDefault="000D008E" w:rsidP="003B2C45">
      <w:r>
        <w:t>Survey results will be shared with the unit’s Departmental Advisory Committee</w:t>
      </w:r>
      <w:r w:rsidR="00DD4DD1">
        <w:t xml:space="preserve">. </w:t>
      </w:r>
      <w:r>
        <w:t xml:space="preserve">The </w:t>
      </w:r>
      <w:r w:rsidR="00DD4DD1">
        <w:t xml:space="preserve">Departmental Advisory Committee </w:t>
      </w:r>
      <w:r>
        <w:t xml:space="preserve">will assess the unit head’s </w:t>
      </w:r>
      <w:r w:rsidR="004612F3">
        <w:t xml:space="preserve">accomplishments based on the survey results and the assessment materials provided by the unit head. Based on these assessments, the </w:t>
      </w:r>
      <w:r w:rsidR="00DD4DD1">
        <w:t>Departmental Advisory Committee</w:t>
      </w:r>
      <w:r w:rsidR="004612F3">
        <w:t xml:space="preserve"> will write an evaluation of the unit head’s performance. This may also provide constructive suggestions about ways to improve performance. </w:t>
      </w:r>
    </w:p>
    <w:p w14:paraId="30FE556B" w14:textId="77777777" w:rsidR="000D008E" w:rsidRDefault="000D008E" w:rsidP="003B2C45"/>
    <w:p w14:paraId="281FB793" w14:textId="542D47E0" w:rsidR="003B2C45" w:rsidRDefault="00D84E10" w:rsidP="003B2C45">
      <w:r>
        <w:t>By the second Monday in April, t</w:t>
      </w:r>
      <w:r w:rsidR="004612F3">
        <w:t xml:space="preserve">he Departmental Advisory Committee will </w:t>
      </w:r>
      <w:r>
        <w:t xml:space="preserve">have </w:t>
      </w:r>
      <w:r w:rsidR="004612F3">
        <w:t>provide</w:t>
      </w:r>
      <w:r>
        <w:t>d</w:t>
      </w:r>
      <w:r w:rsidR="004612F3">
        <w:t xml:space="preserve"> the review letter to the unit head, who may choose to write a letter in response. These letters will be provided to the Dean.</w:t>
      </w:r>
      <w:r w:rsidR="00C04F6E">
        <w:t xml:space="preserve"> The Dean will report back to the faculty and staff the general results of the assessment (preserving anonymity) after the process is complete.</w:t>
      </w:r>
      <w:r w:rsidR="00F143E7">
        <w:t xml:space="preserve"> </w:t>
      </w:r>
      <w:r w:rsidR="00436A3E">
        <w:t>This report is to include a decision to re-appoint.</w:t>
      </w:r>
    </w:p>
    <w:sectPr w:rsidR="003B2C45" w:rsidSect="0096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F0AAD"/>
    <w:multiLevelType w:val="hybridMultilevel"/>
    <w:tmpl w:val="81C4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45"/>
    <w:rsid w:val="000034D8"/>
    <w:rsid w:val="00003CE2"/>
    <w:rsid w:val="00081336"/>
    <w:rsid w:val="000B1389"/>
    <w:rsid w:val="000D008E"/>
    <w:rsid w:val="0015377A"/>
    <w:rsid w:val="0016304F"/>
    <w:rsid w:val="002304AE"/>
    <w:rsid w:val="0028127D"/>
    <w:rsid w:val="002C7889"/>
    <w:rsid w:val="002D4A43"/>
    <w:rsid w:val="002F6330"/>
    <w:rsid w:val="00345BB3"/>
    <w:rsid w:val="0038125C"/>
    <w:rsid w:val="003B2342"/>
    <w:rsid w:val="003B2C45"/>
    <w:rsid w:val="003E013C"/>
    <w:rsid w:val="003E76FF"/>
    <w:rsid w:val="004144F3"/>
    <w:rsid w:val="004351D8"/>
    <w:rsid w:val="00436A3E"/>
    <w:rsid w:val="004612F3"/>
    <w:rsid w:val="004B11E1"/>
    <w:rsid w:val="004E1660"/>
    <w:rsid w:val="005947C2"/>
    <w:rsid w:val="005C046B"/>
    <w:rsid w:val="00606618"/>
    <w:rsid w:val="006168F6"/>
    <w:rsid w:val="00693D93"/>
    <w:rsid w:val="006D21A6"/>
    <w:rsid w:val="006D5023"/>
    <w:rsid w:val="0070466C"/>
    <w:rsid w:val="00754177"/>
    <w:rsid w:val="00760902"/>
    <w:rsid w:val="007807F1"/>
    <w:rsid w:val="00781C06"/>
    <w:rsid w:val="007C07B0"/>
    <w:rsid w:val="007D00F6"/>
    <w:rsid w:val="008E2825"/>
    <w:rsid w:val="009209D1"/>
    <w:rsid w:val="009259FE"/>
    <w:rsid w:val="00933142"/>
    <w:rsid w:val="0094201E"/>
    <w:rsid w:val="009631B8"/>
    <w:rsid w:val="00963825"/>
    <w:rsid w:val="009649A1"/>
    <w:rsid w:val="009A5EC2"/>
    <w:rsid w:val="009B4AFE"/>
    <w:rsid w:val="009C6770"/>
    <w:rsid w:val="009D1DED"/>
    <w:rsid w:val="00A071FD"/>
    <w:rsid w:val="00A16CDD"/>
    <w:rsid w:val="00A34B0E"/>
    <w:rsid w:val="00A65856"/>
    <w:rsid w:val="00A87AD0"/>
    <w:rsid w:val="00AD363E"/>
    <w:rsid w:val="00AF1D36"/>
    <w:rsid w:val="00B33E75"/>
    <w:rsid w:val="00B345F9"/>
    <w:rsid w:val="00B932DB"/>
    <w:rsid w:val="00BA5AAA"/>
    <w:rsid w:val="00C04F6E"/>
    <w:rsid w:val="00CF3BCB"/>
    <w:rsid w:val="00D0215E"/>
    <w:rsid w:val="00D249C0"/>
    <w:rsid w:val="00D84E10"/>
    <w:rsid w:val="00DB0C28"/>
    <w:rsid w:val="00DD4DD1"/>
    <w:rsid w:val="00E31BAE"/>
    <w:rsid w:val="00E467BE"/>
    <w:rsid w:val="00E74DBE"/>
    <w:rsid w:val="00EF2007"/>
    <w:rsid w:val="00F143E7"/>
    <w:rsid w:val="00F15B08"/>
    <w:rsid w:val="00F62A29"/>
    <w:rsid w:val="00F94484"/>
    <w:rsid w:val="00F94A2B"/>
    <w:rsid w:val="00FA2496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D927D"/>
  <w15:chartTrackingRefBased/>
  <w15:docId w15:val="{C745142F-DF21-9949-AED6-EF5E46EC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2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Lori</dc:creator>
  <cp:keywords/>
  <dc:description/>
  <cp:lastModifiedBy>Diel, Lori</cp:lastModifiedBy>
  <cp:revision>4</cp:revision>
  <dcterms:created xsi:type="dcterms:W3CDTF">2021-01-13T20:50:00Z</dcterms:created>
  <dcterms:modified xsi:type="dcterms:W3CDTF">2021-01-14T16:33:00Z</dcterms:modified>
</cp:coreProperties>
</file>